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E48" w:rsidRDefault="0036273A" w:rsidP="0036273A">
      <w:pPr>
        <w:pStyle w:val="a4"/>
        <w:spacing w:after="0"/>
        <w:rPr>
          <w:rStyle w:val="a7"/>
          <w:bCs/>
          <w:sz w:val="28"/>
          <w:szCs w:val="28"/>
        </w:rPr>
      </w:pPr>
      <w:r w:rsidRPr="0036273A">
        <w:rPr>
          <w:rStyle w:val="a7"/>
          <w:bCs/>
          <w:sz w:val="28"/>
          <w:szCs w:val="28"/>
        </w:rPr>
        <w:drawing>
          <wp:inline distT="0" distB="0" distL="0" distR="0">
            <wp:extent cx="1248506" cy="1019908"/>
            <wp:effectExtent l="0" t="0" r="0" b="0"/>
            <wp:docPr id="1" name="Рисунок 1" descr="Логотип Дербента "/>
            <wp:cNvGraphicFramePr/>
            <a:graphic xmlns:a="http://schemas.openxmlformats.org/drawingml/2006/main">
              <a:graphicData uri="http://schemas.openxmlformats.org/drawingml/2006/picture">
                <pic:pic xmlns:pic="http://schemas.openxmlformats.org/drawingml/2006/picture">
                  <pic:nvPicPr>
                    <pic:cNvPr id="0" name="Рисунок 2" descr="Логотип Дербента "/>
                    <pic:cNvPicPr>
                      <a:picLocks noChangeAspect="1" noChangeArrowheads="1"/>
                    </pic:cNvPicPr>
                  </pic:nvPicPr>
                  <pic:blipFill>
                    <a:blip r:embed="rId4" cstate="print"/>
                    <a:srcRect/>
                    <a:stretch>
                      <a:fillRect/>
                    </a:stretch>
                  </pic:blipFill>
                  <pic:spPr bwMode="auto">
                    <a:xfrm>
                      <a:off x="0" y="0"/>
                      <a:ext cx="1247775" cy="1019310"/>
                    </a:xfrm>
                    <a:prstGeom prst="rect">
                      <a:avLst/>
                    </a:prstGeom>
                    <a:noFill/>
                  </pic:spPr>
                </pic:pic>
              </a:graphicData>
            </a:graphic>
          </wp:inline>
        </w:drawing>
      </w:r>
    </w:p>
    <w:p w:rsidR="00503E48" w:rsidRDefault="00503E48" w:rsidP="00503E48">
      <w:pPr>
        <w:pStyle w:val="a4"/>
        <w:spacing w:before="0"/>
        <w:rPr>
          <w:rStyle w:val="a7"/>
          <w:b/>
          <w:bCs/>
          <w:sz w:val="28"/>
          <w:szCs w:val="28"/>
        </w:rPr>
      </w:pPr>
      <w:r>
        <w:rPr>
          <w:rStyle w:val="a7"/>
          <w:sz w:val="28"/>
          <w:szCs w:val="28"/>
        </w:rPr>
        <w:t>Республика Дагестан</w:t>
      </w:r>
    </w:p>
    <w:p w:rsidR="00503E48" w:rsidRDefault="00503E48" w:rsidP="00503E48">
      <w:pPr>
        <w:keepNext/>
        <w:spacing w:after="60"/>
        <w:jc w:val="center"/>
        <w:outlineLvl w:val="1"/>
        <w:rPr>
          <w:rFonts w:ascii="Times New Roman" w:hAnsi="Times New Roman" w:cs="Times New Roman"/>
          <w:b/>
          <w:shadow/>
        </w:rPr>
      </w:pPr>
      <w:r>
        <w:rPr>
          <w:rFonts w:ascii="Times New Roman" w:hAnsi="Times New Roman" w:cs="Times New Roman"/>
          <w:b/>
          <w:shadow/>
          <w:sz w:val="28"/>
          <w:szCs w:val="28"/>
        </w:rPr>
        <w:t>«ДЕРБЕНТСКОЕ ГОРОДСКОЕ УПРАВЛЕНИЕ ОБРАЗОВАНИЯ»</w:t>
      </w:r>
    </w:p>
    <w:p w:rsidR="00503E48" w:rsidRDefault="00503E48" w:rsidP="00503E48">
      <w:pPr>
        <w:keepNext/>
        <w:spacing w:after="60"/>
        <w:jc w:val="center"/>
        <w:outlineLvl w:val="1"/>
        <w:rPr>
          <w:rFonts w:ascii="Times New Roman" w:hAnsi="Times New Roman" w:cs="Times New Roman"/>
          <w:b/>
          <w:shadow/>
          <w:sz w:val="32"/>
          <w:szCs w:val="32"/>
        </w:rPr>
      </w:pPr>
      <w:r>
        <w:rPr>
          <w:rFonts w:ascii="Times New Roman" w:hAnsi="Times New Roman" w:cs="Times New Roman"/>
          <w:b/>
          <w:shadow/>
          <w:sz w:val="32"/>
          <w:szCs w:val="32"/>
        </w:rPr>
        <w:t>Муниципальное бюджетное дошкольное образовательное учреждение «Центр развития –детский сад № 11 «Петушок»</w:t>
      </w:r>
    </w:p>
    <w:p w:rsidR="00503E48" w:rsidRDefault="00503E48" w:rsidP="00503E48">
      <w:pPr>
        <w:pBdr>
          <w:bottom w:val="thinThickMediumGap" w:sz="24" w:space="3" w:color="auto"/>
        </w:pBdr>
        <w:spacing w:after="60"/>
        <w:jc w:val="center"/>
        <w:rPr>
          <w:rFonts w:ascii="Times New Roman" w:hAnsi="Times New Roman" w:cs="Times New Roman"/>
          <w:b/>
          <w:sz w:val="20"/>
          <w:szCs w:val="20"/>
        </w:rPr>
      </w:pPr>
      <w:smartTag w:uri="urn:schemas-microsoft-com:office:smarttags" w:element="metricconverter">
        <w:smartTagPr>
          <w:attr w:name="ProductID" w:val="368600, г"/>
        </w:smartTagPr>
        <w:r>
          <w:rPr>
            <w:rFonts w:ascii="Times New Roman" w:hAnsi="Times New Roman" w:cs="Times New Roman"/>
            <w:b/>
            <w:sz w:val="20"/>
            <w:szCs w:val="20"/>
          </w:rPr>
          <w:t>368600, г</w:t>
        </w:r>
      </w:smartTag>
      <w:r>
        <w:rPr>
          <w:rFonts w:ascii="Times New Roman" w:hAnsi="Times New Roman" w:cs="Times New Roman"/>
          <w:b/>
          <w:sz w:val="20"/>
          <w:szCs w:val="20"/>
        </w:rPr>
        <w:t>. Дербент</w:t>
      </w:r>
      <w:r>
        <w:rPr>
          <w:rFonts w:ascii="Times New Roman" w:hAnsi="Times New Roman" w:cs="Times New Roman"/>
          <w:b/>
          <w:color w:val="0000FF"/>
          <w:sz w:val="20"/>
          <w:szCs w:val="20"/>
        </w:rPr>
        <w:t xml:space="preserve"> </w:t>
      </w:r>
      <w:r>
        <w:rPr>
          <w:rFonts w:ascii="Times New Roman" w:hAnsi="Times New Roman" w:cs="Times New Roman"/>
          <w:b/>
          <w:sz w:val="20"/>
          <w:szCs w:val="20"/>
        </w:rPr>
        <w:t xml:space="preserve">ул.Ленина , 89 ;   </w:t>
      </w:r>
      <w:r>
        <w:rPr>
          <w:rFonts w:ascii="Times New Roman" w:hAnsi="Times New Roman" w:cs="Times New Roman"/>
          <w:b/>
          <w:color w:val="0000FF"/>
          <w:sz w:val="20"/>
          <w:szCs w:val="20"/>
        </w:rPr>
        <w:t xml:space="preserve"> </w:t>
      </w:r>
      <w:r>
        <w:rPr>
          <w:rFonts w:ascii="Times New Roman" w:hAnsi="Times New Roman" w:cs="Times New Roman"/>
          <w:b/>
          <w:sz w:val="20"/>
          <w:szCs w:val="20"/>
          <w:lang w:val="en-US"/>
        </w:rPr>
        <w:t>e</w:t>
      </w:r>
      <w:r>
        <w:rPr>
          <w:rFonts w:ascii="Times New Roman" w:hAnsi="Times New Roman" w:cs="Times New Roman"/>
          <w:b/>
          <w:sz w:val="20"/>
          <w:szCs w:val="20"/>
        </w:rPr>
        <w:t>-</w:t>
      </w:r>
      <w:r>
        <w:rPr>
          <w:rFonts w:ascii="Times New Roman" w:hAnsi="Times New Roman" w:cs="Times New Roman"/>
          <w:b/>
          <w:sz w:val="20"/>
          <w:szCs w:val="20"/>
          <w:lang w:val="en-US"/>
        </w:rPr>
        <w:t>mail</w:t>
      </w:r>
      <w:r>
        <w:rPr>
          <w:rFonts w:ascii="Times New Roman" w:hAnsi="Times New Roman" w:cs="Times New Roman"/>
          <w:b/>
          <w:color w:val="0000FF"/>
          <w:sz w:val="20"/>
          <w:szCs w:val="20"/>
        </w:rPr>
        <w:t xml:space="preserve">: </w:t>
      </w:r>
      <w:hyperlink r:id="rId5" w:history="1">
        <w:r>
          <w:rPr>
            <w:rStyle w:val="a3"/>
            <w:rFonts w:ascii="Times New Roman" w:hAnsi="Times New Roman"/>
            <w:sz w:val="20"/>
            <w:szCs w:val="20"/>
            <w:lang w:val="en-US"/>
          </w:rPr>
          <w:t>detsadpetushok</w:t>
        </w:r>
        <w:r>
          <w:rPr>
            <w:rStyle w:val="a3"/>
            <w:rFonts w:ascii="Times New Roman" w:hAnsi="Times New Roman"/>
            <w:sz w:val="20"/>
            <w:szCs w:val="20"/>
          </w:rPr>
          <w:t>11@</w:t>
        </w:r>
        <w:r>
          <w:rPr>
            <w:rStyle w:val="a3"/>
            <w:rFonts w:ascii="Times New Roman" w:hAnsi="Times New Roman"/>
            <w:sz w:val="20"/>
            <w:szCs w:val="20"/>
            <w:lang w:val="en-US"/>
          </w:rPr>
          <w:t>mail</w:t>
        </w:r>
        <w:r>
          <w:rPr>
            <w:rStyle w:val="a3"/>
            <w:rFonts w:ascii="Times New Roman" w:hAnsi="Times New Roman"/>
            <w:sz w:val="20"/>
            <w:szCs w:val="20"/>
          </w:rPr>
          <w:t>.</w:t>
        </w:r>
        <w:r>
          <w:rPr>
            <w:rStyle w:val="a3"/>
            <w:rFonts w:ascii="Times New Roman" w:hAnsi="Times New Roman"/>
            <w:sz w:val="20"/>
            <w:szCs w:val="20"/>
            <w:lang w:val="en-US"/>
          </w:rPr>
          <w:t>ru</w:t>
        </w:r>
      </w:hyperlink>
      <w:r>
        <w:rPr>
          <w:rFonts w:ascii="Times New Roman" w:hAnsi="Times New Roman" w:cs="Times New Roman"/>
          <w:b/>
          <w:sz w:val="28"/>
          <w:szCs w:val="28"/>
        </w:rPr>
        <w:t xml:space="preserve">  </w:t>
      </w:r>
    </w:p>
    <w:p w:rsidR="00503E48" w:rsidRDefault="00503E48" w:rsidP="00503E48">
      <w:pPr>
        <w:spacing w:after="0"/>
        <w:jc w:val="right"/>
        <w:rPr>
          <w:rFonts w:ascii="Times New Roman" w:hAnsi="Times New Roman" w:cs="Times New Roman"/>
          <w:sz w:val="28"/>
          <w:szCs w:val="28"/>
        </w:rPr>
      </w:pPr>
    </w:p>
    <w:p w:rsidR="00503E48" w:rsidRDefault="00503E48" w:rsidP="00503E48">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503E48" w:rsidRDefault="00503E48" w:rsidP="00503E48">
      <w:pPr>
        <w:spacing w:after="0"/>
        <w:jc w:val="right"/>
        <w:rPr>
          <w:rFonts w:ascii="Times New Roman" w:hAnsi="Times New Roman" w:cs="Times New Roman"/>
          <w:sz w:val="28"/>
          <w:szCs w:val="28"/>
        </w:rPr>
      </w:pPr>
      <w:r>
        <w:rPr>
          <w:rFonts w:ascii="Times New Roman" w:hAnsi="Times New Roman" w:cs="Times New Roman"/>
          <w:sz w:val="28"/>
          <w:szCs w:val="28"/>
        </w:rPr>
        <w:t>к приказу от _________2019 №_____</w:t>
      </w:r>
    </w:p>
    <w:p w:rsidR="00503E48" w:rsidRDefault="00503E48" w:rsidP="00503E48">
      <w:pPr>
        <w:spacing w:after="0"/>
        <w:rPr>
          <w:rFonts w:ascii="Times New Roman" w:hAnsi="Times New Roman" w:cs="Times New Roman"/>
          <w:sz w:val="28"/>
          <w:szCs w:val="28"/>
        </w:rPr>
      </w:pPr>
    </w:p>
    <w:p w:rsidR="00503E48" w:rsidRDefault="00503E48" w:rsidP="00503E48">
      <w:pPr>
        <w:jc w:val="center"/>
        <w:rPr>
          <w:rFonts w:ascii="Times New Roman" w:hAnsi="Times New Roman" w:cs="Times New Roman"/>
          <w:sz w:val="28"/>
          <w:szCs w:val="28"/>
        </w:rPr>
      </w:pPr>
    </w:p>
    <w:p w:rsidR="00503E48" w:rsidRDefault="00503E48" w:rsidP="00503E48">
      <w:pPr>
        <w:jc w:val="center"/>
        <w:rPr>
          <w:rFonts w:ascii="Times New Roman" w:hAnsi="Times New Roman" w:cs="Times New Roman"/>
          <w:b/>
          <w:sz w:val="36"/>
          <w:szCs w:val="36"/>
        </w:rPr>
      </w:pPr>
      <w:proofErr w:type="spellStart"/>
      <w:r>
        <w:rPr>
          <w:rFonts w:ascii="Times New Roman" w:hAnsi="Times New Roman" w:cs="Times New Roman"/>
          <w:b/>
          <w:sz w:val="36"/>
          <w:szCs w:val="36"/>
        </w:rPr>
        <w:t>Антикоррупционная</w:t>
      </w:r>
      <w:proofErr w:type="spellEnd"/>
      <w:r>
        <w:rPr>
          <w:rFonts w:ascii="Times New Roman" w:hAnsi="Times New Roman" w:cs="Times New Roman"/>
          <w:b/>
          <w:sz w:val="36"/>
          <w:szCs w:val="36"/>
        </w:rPr>
        <w:t xml:space="preserve"> политика</w:t>
      </w:r>
    </w:p>
    <w:p w:rsidR="00503E48" w:rsidRDefault="00503E48" w:rsidP="00503E48">
      <w:pPr>
        <w:jc w:val="center"/>
        <w:rPr>
          <w:rFonts w:ascii="Times New Roman" w:hAnsi="Times New Roman" w:cs="Times New Roman"/>
          <w:b/>
          <w:sz w:val="36"/>
          <w:szCs w:val="36"/>
        </w:rPr>
      </w:pPr>
      <w:r>
        <w:rPr>
          <w:rFonts w:ascii="Times New Roman" w:hAnsi="Times New Roman" w:cs="Times New Roman"/>
          <w:b/>
          <w:sz w:val="36"/>
          <w:szCs w:val="36"/>
        </w:rPr>
        <w:t xml:space="preserve">в МБДОУ  «ЦРР </w:t>
      </w:r>
      <w:proofErr w:type="spellStart"/>
      <w:r>
        <w:rPr>
          <w:rFonts w:ascii="Times New Roman" w:hAnsi="Times New Roman" w:cs="Times New Roman"/>
          <w:b/>
          <w:sz w:val="36"/>
          <w:szCs w:val="36"/>
        </w:rPr>
        <w:t>д</w:t>
      </w:r>
      <w:proofErr w:type="spellEnd"/>
      <w:r>
        <w:rPr>
          <w:rFonts w:ascii="Times New Roman" w:hAnsi="Times New Roman" w:cs="Times New Roman"/>
          <w:b/>
          <w:sz w:val="36"/>
          <w:szCs w:val="36"/>
        </w:rPr>
        <w:t>/с №11 «Петушок»</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I.      Общие положения</w:t>
      </w:r>
      <w:r>
        <w:rPr>
          <w:rFonts w:ascii="Times New Roman" w:hAnsi="Times New Roman" w:cs="Times New Roman"/>
          <w:sz w:val="28"/>
          <w:szCs w:val="28"/>
        </w:rPr>
        <w:t>.</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1.1. Настоящая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(далее  –  «Политика») является базовым документом МБДОУ «ЦРР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/с №11 «Петушок», определяющим ключевые принципы и требования, направленные на предотвращение коррупции и соблюдение норм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 Российской Федерации, работниками и иными лицами, которые могут действовать от имени Образовательной организации. </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разработана на основе Федерального закона Российской Федерации от 25.12.2008 № 273-ФЗ «О противодействии коррупции»,</w:t>
      </w:r>
      <w:r>
        <w:rPr>
          <w:rFonts w:ascii="Times New Roman" w:hAnsi="Times New Roman" w:cs="Times New Roman"/>
          <w:color w:val="000000"/>
          <w:sz w:val="28"/>
          <w:szCs w:val="28"/>
        </w:rPr>
        <w:t xml:space="preserve"> законом Республики Дагестан от 7 апреля 2009 года №21 « О противодействии коррупции в Республике Дагестан», м</w:t>
      </w:r>
      <w:r>
        <w:rPr>
          <w:rFonts w:ascii="Times New Roman" w:hAnsi="Times New Roman" w:cs="Times New Roman"/>
          <w:sz w:val="28"/>
          <w:szCs w:val="28"/>
        </w:rPr>
        <w:t>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от 08.11.2013.</w:t>
      </w:r>
    </w:p>
    <w:p w:rsidR="00503E48" w:rsidRDefault="00503E48" w:rsidP="00503E48">
      <w:pPr>
        <w:spacing w:after="0"/>
        <w:rPr>
          <w:rFonts w:ascii="Times New Roman" w:hAnsi="Times New Roman" w:cs="Times New Roman"/>
          <w:sz w:val="28"/>
          <w:szCs w:val="28"/>
        </w:rPr>
      </w:pPr>
      <w:r>
        <w:rPr>
          <w:rFonts w:ascii="Times New Roman" w:hAnsi="Times New Roman" w:cs="Times New Roman"/>
          <w:sz w:val="28"/>
          <w:szCs w:val="28"/>
        </w:rPr>
        <w:t>1.3.   Настоящей     Антикоррупционной    политикой       устанавливаются:</w:t>
      </w:r>
    </w:p>
    <w:p w:rsidR="00503E48" w:rsidRDefault="00503E48" w:rsidP="00503E48">
      <w:pPr>
        <w:spacing w:after="0"/>
        <w:rPr>
          <w:rFonts w:ascii="Times New Roman" w:hAnsi="Times New Roman" w:cs="Times New Roman"/>
          <w:sz w:val="28"/>
          <w:szCs w:val="28"/>
        </w:rPr>
      </w:pPr>
      <w:r>
        <w:rPr>
          <w:rFonts w:ascii="Times New Roman" w:hAnsi="Times New Roman" w:cs="Times New Roman"/>
          <w:sz w:val="28"/>
          <w:szCs w:val="28"/>
        </w:rPr>
        <w:t>основные принципы противодействия коррупции;</w:t>
      </w:r>
    </w:p>
    <w:p w:rsidR="00503E48" w:rsidRDefault="00503E48" w:rsidP="00503E48">
      <w:pPr>
        <w:spacing w:after="0"/>
        <w:rPr>
          <w:rFonts w:ascii="Times New Roman" w:hAnsi="Times New Roman" w:cs="Times New Roman"/>
          <w:sz w:val="28"/>
          <w:szCs w:val="28"/>
        </w:rPr>
      </w:pPr>
      <w:r>
        <w:rPr>
          <w:rFonts w:ascii="Times New Roman" w:hAnsi="Times New Roman" w:cs="Times New Roman"/>
          <w:sz w:val="28"/>
          <w:szCs w:val="28"/>
        </w:rPr>
        <w:t>правовые и организационные основы предупреждения коррупции и борьбы с ней;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минимизации и (или) ликвидации последствий коррупционных правонарушений.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lastRenderedPageBreak/>
        <w:t xml:space="preserve">1.4.   Для целей настоящей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используются следующие основные понятия:</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 xml:space="preserve">Коррупция </w:t>
      </w:r>
      <w:r>
        <w:rPr>
          <w:rFonts w:ascii="Times New Roman" w:hAnsi="Times New Roman" w:cs="Times New Roman"/>
          <w:sz w:val="28"/>
          <w:szCs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Противодействие коррупции</w:t>
      </w:r>
      <w:r>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 xml:space="preserve">Организация </w:t>
      </w:r>
      <w:r>
        <w:rPr>
          <w:rFonts w:ascii="Times New Roman" w:hAnsi="Times New Roman" w:cs="Times New Roman"/>
          <w:sz w:val="28"/>
          <w:szCs w:val="28"/>
        </w:rPr>
        <w:t>- юридическое лицо независимо от формы собственности, организационно-правовой формы и отраслевой принадлежности.</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Контрагент</w:t>
      </w:r>
      <w:r>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Взятка</w:t>
      </w:r>
      <w:r>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lastRenderedPageBreak/>
        <w:t>Коммерческий подкуп</w:t>
      </w:r>
      <w:r>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Конфликт интересов</w:t>
      </w:r>
      <w:r>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 xml:space="preserve">Личная заинтересованность работника (представителя организации) - </w:t>
      </w:r>
      <w:r>
        <w:rPr>
          <w:rFonts w:ascii="Times New Roman" w:hAnsi="Times New Roman" w:cs="Times New Roman"/>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r>
        <w:rPr>
          <w:rFonts w:ascii="Times New Roman" w:hAnsi="Times New Roman" w:cs="Times New Roman"/>
          <w:b/>
          <w:sz w:val="28"/>
          <w:szCs w:val="28"/>
        </w:rPr>
        <w:t xml:space="preserve">II.  Цели и задачи внедрения </w:t>
      </w:r>
      <w:proofErr w:type="spellStart"/>
      <w:r>
        <w:rPr>
          <w:rFonts w:ascii="Times New Roman" w:hAnsi="Times New Roman" w:cs="Times New Roman"/>
          <w:b/>
          <w:sz w:val="28"/>
          <w:szCs w:val="28"/>
        </w:rPr>
        <w:t>антикоррупционной</w:t>
      </w:r>
      <w:proofErr w:type="spellEnd"/>
      <w:r>
        <w:rPr>
          <w:rFonts w:ascii="Times New Roman" w:hAnsi="Times New Roman" w:cs="Times New Roman"/>
          <w:b/>
          <w:sz w:val="28"/>
          <w:szCs w:val="28"/>
        </w:rPr>
        <w:t xml:space="preserve"> политики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2.1.         Основными целями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являются: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предупреждение коррупции в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lastRenderedPageBreak/>
        <w:t>обеспечение ответственности за коррупционные правонарушения;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формирование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сознания у работников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2.2. Основные задачи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формирование у работников понимания позиции Образовательной организации в неприятии коррупции в любых формах и проявлениях;</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минимизация риска вовлечения работников Образовательной организации в коррупционную деятельность;</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обеспечение ответственности за коррупционные правонарушения;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мониторинг эффективности мероприятий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установление обязанности работников Образовательной организации знать и соблюдать требования настоящей политики, основные нормы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III.</w:t>
      </w:r>
      <w:r>
        <w:rPr>
          <w:rFonts w:ascii="Times New Roman" w:hAnsi="Times New Roman" w:cs="Times New Roman"/>
          <w:sz w:val="28"/>
          <w:szCs w:val="28"/>
        </w:rPr>
        <w:t>   </w:t>
      </w:r>
      <w:r>
        <w:rPr>
          <w:rFonts w:ascii="Times New Roman" w:hAnsi="Times New Roman" w:cs="Times New Roman"/>
          <w:b/>
          <w:sz w:val="28"/>
          <w:szCs w:val="28"/>
        </w:rPr>
        <w:t xml:space="preserve">Основные принципы </w:t>
      </w:r>
      <w:proofErr w:type="spellStart"/>
      <w:r>
        <w:rPr>
          <w:rFonts w:ascii="Times New Roman" w:hAnsi="Times New Roman" w:cs="Times New Roman"/>
          <w:b/>
          <w:sz w:val="28"/>
          <w:szCs w:val="28"/>
        </w:rPr>
        <w:t>антикоррупционной</w:t>
      </w:r>
      <w:proofErr w:type="spellEnd"/>
      <w:r>
        <w:rPr>
          <w:rFonts w:ascii="Times New Roman" w:hAnsi="Times New Roman" w:cs="Times New Roman"/>
          <w:b/>
          <w:sz w:val="28"/>
          <w:szCs w:val="28"/>
        </w:rPr>
        <w:t xml:space="preserve"> деятельности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Система мер противодействия коррупции в Образовательной организации основывается на следующих ключевых принципах:</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3.1. Принцип соответствия политики Образовательной организации действующему законодательству и общепринятым нормам.</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lastRenderedPageBreak/>
        <w:t xml:space="preserve">         Настоящая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политика соответствует  </w:t>
      </w:r>
      <w:hyperlink r:id="rId6" w:history="1">
        <w:r>
          <w:rPr>
            <w:rStyle w:val="a3"/>
            <w:rFonts w:ascii="Times New Roman" w:hAnsi="Times New Roman"/>
            <w:sz w:val="28"/>
            <w:szCs w:val="28"/>
          </w:rPr>
          <w:t>Конституции</w:t>
        </w:r>
      </w:hyperlink>
      <w:r>
        <w:rPr>
          <w:rFonts w:ascii="Times New Roman" w:hAnsi="Times New Roman" w:cs="Times New Roman"/>
          <w:sz w:val="28"/>
          <w:szCs w:val="28"/>
        </w:rPr>
        <w:t>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Образовательной организации. </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3.2. Принцип личного примера руководства Образовательной организацией.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Ключевая роль руководства Образовательной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3.3. Принцип вовлеченности работников.</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Образовательной организации о положениях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 и их активное участие в формировании и реализации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и процедур.</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3.4. Принцип соразмерности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 риску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Образовательной организации, его руководителей и сотрудников в коррупционную деятельность, осуществляется с учетом существующих в деятельности Образовательной организации коррупционных рисков.</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3.5.Принцип эффективности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Применение в Образовательной организации таких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которые имеют низкую стоимость, обеспечивают простоту реализации и приносят значимый результат.</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3.6. Принцип ответственности и неотвратимости наказания.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Неотвратимость наказания для работников Образовательной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Образовательной организации за реализацию внутриорганизационной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3.7. Принцип открытости работы.</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lastRenderedPageBreak/>
        <w:t xml:space="preserve">Информирование контрагентов, партнеров и общественности о принятых в организации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стандартах работы.</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3.8.  Принцип постоянного контроля и регулярного мониторинга.</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Регулярное осуществление мониторинга эффективности внедренных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 и процедур, а также контроля за их исполнением.</w:t>
      </w: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sz w:val="28"/>
          <w:szCs w:val="28"/>
        </w:rPr>
        <w:t>  </w:t>
      </w:r>
      <w:r>
        <w:rPr>
          <w:rFonts w:ascii="Times New Roman" w:hAnsi="Times New Roman" w:cs="Times New Roman"/>
          <w:b/>
          <w:sz w:val="28"/>
          <w:szCs w:val="28"/>
        </w:rPr>
        <w:t>Область применения политики и круг лиц, </w:t>
      </w:r>
      <w:r>
        <w:rPr>
          <w:rFonts w:ascii="Times New Roman" w:hAnsi="Times New Roman" w:cs="Times New Roman"/>
          <w:b/>
          <w:sz w:val="28"/>
          <w:szCs w:val="28"/>
        </w:rPr>
        <w:br/>
        <w:t>попадающих под ее действие</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Основным кругом лиц, попадающих под действие политики, являются работники Образовательной организации, находящиеся с ней в трудовых отношениях, вне зависимости от занимаемой должности и выполняемых функций, и на других лиц, с которыми Образовательная организация вступает в договорные отношения.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Ответственные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являются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Заведующая МБДОУ «ЦРР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/с №11 «Петушок» </w:t>
      </w:r>
      <w:proofErr w:type="spellStart"/>
      <w:r>
        <w:rPr>
          <w:rFonts w:ascii="Times New Roman" w:hAnsi="Times New Roman" w:cs="Times New Roman"/>
          <w:sz w:val="28"/>
          <w:szCs w:val="28"/>
        </w:rPr>
        <w:t>Савзиханова</w:t>
      </w:r>
      <w:proofErr w:type="spellEnd"/>
      <w:r>
        <w:rPr>
          <w:rFonts w:ascii="Times New Roman" w:hAnsi="Times New Roman" w:cs="Times New Roman"/>
          <w:sz w:val="28"/>
          <w:szCs w:val="28"/>
        </w:rPr>
        <w:t xml:space="preserve"> С.М.</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lastRenderedPageBreak/>
        <w:t>V.</w:t>
      </w:r>
      <w:r>
        <w:rPr>
          <w:rFonts w:ascii="Times New Roman" w:hAnsi="Times New Roman" w:cs="Times New Roman"/>
          <w:sz w:val="28"/>
          <w:szCs w:val="28"/>
        </w:rPr>
        <w:t>  </w:t>
      </w:r>
      <w:r>
        <w:rPr>
          <w:rFonts w:ascii="Times New Roman" w:hAnsi="Times New Roman" w:cs="Times New Roman"/>
          <w:b/>
          <w:sz w:val="28"/>
          <w:szCs w:val="28"/>
        </w:rPr>
        <w:t>Общие обязанности работников Образовательной организации в связи с предупреждением и  противодействием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воздерживаться от совершения и (или) участия в совершении коррупционных правонарушений в интересах или от имени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незамедлительно информировать непосредственного руководителя (лицо, ответственное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руководство Образовательной организации о случаях склонения работника к совершению коррупционных правонарушений;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незамедлительно информировать непосредственного начальника (лицо, ответственное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руководство Образовательной организации о ставшей известной работнику информации о случаях совершения коррупционных правонарушений другими работниками, контрагентами Образовательной организации или иными лицами;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r>
        <w:rPr>
          <w:rFonts w:ascii="Times New Roman" w:hAnsi="Times New Roman" w:cs="Times New Roman"/>
          <w:b/>
          <w:sz w:val="28"/>
          <w:szCs w:val="28"/>
        </w:rPr>
        <w:t>VI.  Специальные обязанности работников Образовательной организации в связи с предупреждением и противодействием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руководства Образовательной организацией;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лиц, ответственных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работников, чья деятельность связана с коррупционными рисками;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лиц, осуществляющих внутренний контроль и аудит, и т.д.</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Как общие, так и специальные обязанности включаются в трудовой договор с работником Образовательной организацией (в должностную инструкцию). При </w:t>
      </w:r>
      <w:r>
        <w:rPr>
          <w:rFonts w:ascii="Times New Roman" w:hAnsi="Times New Roman" w:cs="Times New Roman"/>
          <w:sz w:val="28"/>
          <w:szCs w:val="28"/>
        </w:rPr>
        <w:lastRenderedPageBreak/>
        <w:t>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Образовательной организации.</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r>
        <w:rPr>
          <w:rFonts w:ascii="Times New Roman" w:hAnsi="Times New Roman" w:cs="Times New Roman"/>
          <w:b/>
          <w:sz w:val="28"/>
          <w:szCs w:val="28"/>
        </w:rPr>
        <w:t xml:space="preserve">VII.  Перечень </w:t>
      </w:r>
      <w:proofErr w:type="spellStart"/>
      <w:r>
        <w:rPr>
          <w:rFonts w:ascii="Times New Roman" w:hAnsi="Times New Roman" w:cs="Times New Roman"/>
          <w:b/>
          <w:sz w:val="28"/>
          <w:szCs w:val="28"/>
        </w:rPr>
        <w:t>антикоррупционных</w:t>
      </w:r>
      <w:proofErr w:type="spellEnd"/>
      <w:r>
        <w:rPr>
          <w:rFonts w:ascii="Times New Roman" w:hAnsi="Times New Roman" w:cs="Times New Roman"/>
          <w:b/>
          <w:sz w:val="28"/>
          <w:szCs w:val="28"/>
        </w:rPr>
        <w:t xml:space="preserve"> мероприятий и порядок их выполнения (применения)</w:t>
      </w:r>
    </w:p>
    <w:tbl>
      <w:tblPr>
        <w:tblStyle w:val="a6"/>
        <w:tblW w:w="0" w:type="auto"/>
        <w:tblLook w:val="04A0"/>
      </w:tblPr>
      <w:tblGrid>
        <w:gridCol w:w="3227"/>
        <w:gridCol w:w="6344"/>
      </w:tblGrid>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E48" w:rsidRDefault="00503E48">
            <w:pPr>
              <w:jc w:val="center"/>
              <w:rPr>
                <w:rFonts w:ascii="Times New Roman" w:hAnsi="Times New Roman" w:cs="Times New Roman"/>
                <w:sz w:val="28"/>
                <w:szCs w:val="28"/>
              </w:rPr>
            </w:pPr>
            <w:r>
              <w:rPr>
                <w:rFonts w:ascii="Times New Roman" w:hAnsi="Times New Roman" w:cs="Times New Roman"/>
                <w:sz w:val="28"/>
                <w:szCs w:val="28"/>
              </w:rPr>
              <w:t>Направление</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jc w:val="center"/>
              <w:rPr>
                <w:rFonts w:ascii="Times New Roman" w:hAnsi="Times New Roman" w:cs="Times New Roman"/>
                <w:sz w:val="28"/>
                <w:szCs w:val="28"/>
              </w:rPr>
            </w:pPr>
            <w:r>
              <w:rPr>
                <w:rFonts w:ascii="Times New Roman" w:hAnsi="Times New Roman" w:cs="Times New Roman"/>
                <w:sz w:val="28"/>
                <w:szCs w:val="28"/>
              </w:rPr>
              <w:t>Мероприятие</w:t>
            </w:r>
          </w:p>
          <w:p w:rsidR="00503E48" w:rsidRDefault="00503E48">
            <w:pPr>
              <w:jc w:val="center"/>
              <w:rPr>
                <w:rFonts w:ascii="Times New Roman" w:hAnsi="Times New Roman" w:cs="Times New Roman"/>
                <w:sz w:val="28"/>
                <w:szCs w:val="28"/>
              </w:rPr>
            </w:pPr>
          </w:p>
        </w:tc>
      </w:tr>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Нормативное обеспечение, закрепление стандартов</w:t>
            </w:r>
          </w:p>
          <w:p w:rsidR="00503E48" w:rsidRDefault="00503E48">
            <w:pPr>
              <w:rPr>
                <w:rFonts w:ascii="Times New Roman" w:hAnsi="Times New Roman" w:cs="Times New Roman"/>
                <w:sz w:val="28"/>
                <w:szCs w:val="28"/>
              </w:rPr>
            </w:pPr>
            <w:r>
              <w:rPr>
                <w:rFonts w:ascii="Times New Roman" w:hAnsi="Times New Roman" w:cs="Times New Roman"/>
                <w:sz w:val="28"/>
                <w:szCs w:val="28"/>
              </w:rPr>
              <w:t>поведения и декларация намерений</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Введение в документацию о закупках стандартной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оговорки</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Введение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положений в трудовые договоры (должностные инструкции) работников</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Разработка и принятие кодекса этики и служебного поведения работников Образовательной организации</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Разработка и принятие правил, регламентирующих  вопросы обмена деловыми </w:t>
            </w:r>
            <w:r>
              <w:rPr>
                <w:rFonts w:ascii="Times New Roman" w:hAnsi="Times New Roman" w:cs="Times New Roman"/>
                <w:sz w:val="28"/>
                <w:szCs w:val="28"/>
              </w:rPr>
              <w:lastRenderedPageBreak/>
              <w:t>подарками  и знаками делового гостеприимства</w:t>
            </w:r>
          </w:p>
          <w:p w:rsidR="00503E48" w:rsidRDefault="00503E48">
            <w:pPr>
              <w:jc w:val="center"/>
              <w:rPr>
                <w:rFonts w:ascii="Times New Roman" w:hAnsi="Times New Roman" w:cs="Times New Roman"/>
                <w:sz w:val="28"/>
                <w:szCs w:val="28"/>
              </w:rPr>
            </w:pPr>
          </w:p>
        </w:tc>
      </w:tr>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Разработка и введение специальных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процедур</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rPr>
            </w:pPr>
            <w:r>
              <w:rPr>
                <w:rFonts w:ascii="Times New Roman" w:hAnsi="Times New Roman" w:cs="Times New Roman"/>
                <w:sz w:val="28"/>
                <w:szCs w:val="28"/>
              </w:rPr>
              <w:t xml:space="preserve"> -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03E48" w:rsidRDefault="00503E48">
            <w:pPr>
              <w:rPr>
                <w:rFonts w:ascii="Times New Roman" w:hAnsi="Times New Roman" w:cs="Times New Roman"/>
                <w:sz w:val="28"/>
                <w:szCs w:val="28"/>
              </w:rPr>
            </w:pPr>
          </w:p>
        </w:tc>
      </w:tr>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Обучение и информирование работников</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Ежегодное ознакомление работников с нормативными документами, регламентирующими вопросы предупреждения и противодействия коррупции в организации</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Проведение обучающих мероприятий по вопросам профилактики и противодействия коррупции</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Организация индивидуального консультирования работников по вопросам применения (соблюдения)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стандартов и процедур</w:t>
            </w:r>
          </w:p>
          <w:p w:rsidR="00503E48" w:rsidRDefault="00503E48">
            <w:pPr>
              <w:rPr>
                <w:rFonts w:ascii="Times New Roman" w:hAnsi="Times New Roman" w:cs="Times New Roman"/>
                <w:sz w:val="28"/>
                <w:szCs w:val="28"/>
              </w:rPr>
            </w:pPr>
          </w:p>
        </w:tc>
      </w:tr>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E48" w:rsidRDefault="00503E48">
            <w:pPr>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соответствия системы внутреннего контроля и аудита организации требованиям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организации</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Осуществление регулярного контроля соблюдения внутренних процедур</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Осуществление регулярного контроля данных бухгалтерского учета, наличия и достоверности первичных документов бухгалтерского учета</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w:t>
            </w:r>
          </w:p>
        </w:tc>
      </w:tr>
      <w:tr w:rsidR="00503E48" w:rsidTr="00503E48">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Оценка результатов проводимой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работы и распространение отчетных материалов</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Проведение регулярной оценки результатов работы по противодействию коррупции</w:t>
            </w:r>
          </w:p>
          <w:p w:rsidR="00503E48" w:rsidRDefault="00503E48">
            <w:pPr>
              <w:rPr>
                <w:rFonts w:ascii="Times New Roman" w:hAnsi="Times New Roman" w:cs="Times New Roman"/>
                <w:sz w:val="28"/>
                <w:szCs w:val="28"/>
              </w:rPr>
            </w:pPr>
          </w:p>
          <w:p w:rsidR="00503E48" w:rsidRDefault="00503E48">
            <w:pPr>
              <w:rPr>
                <w:rFonts w:ascii="Times New Roman" w:hAnsi="Times New Roman" w:cs="Times New Roman"/>
                <w:sz w:val="28"/>
                <w:szCs w:val="28"/>
              </w:rPr>
            </w:pPr>
            <w:r>
              <w:rPr>
                <w:rFonts w:ascii="Times New Roman" w:hAnsi="Times New Roman" w:cs="Times New Roman"/>
                <w:sz w:val="28"/>
                <w:szCs w:val="28"/>
              </w:rPr>
              <w:t xml:space="preserve"> - Подготовка и распространение отчетных материалов о проводимой работе и достигнутых результатах в сфере противодействия коррупции</w:t>
            </w:r>
          </w:p>
        </w:tc>
      </w:tr>
    </w:tbl>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sz w:val="28"/>
          <w:szCs w:val="28"/>
        </w:rPr>
      </w:pPr>
      <w:r>
        <w:rPr>
          <w:rFonts w:ascii="Times New Roman" w:hAnsi="Times New Roman" w:cs="Times New Roman"/>
          <w:b/>
          <w:sz w:val="28"/>
          <w:szCs w:val="28"/>
        </w:rPr>
        <w:t>VIII.    Профилактика</w:t>
      </w:r>
      <w:r>
        <w:rPr>
          <w:rFonts w:ascii="Times New Roman" w:hAnsi="Times New Roman" w:cs="Times New Roman"/>
          <w:sz w:val="28"/>
          <w:szCs w:val="28"/>
        </w:rPr>
        <w:t xml:space="preserve"> </w:t>
      </w:r>
      <w:r>
        <w:rPr>
          <w:rFonts w:ascii="Times New Roman" w:hAnsi="Times New Roman" w:cs="Times New Roman"/>
          <w:b/>
          <w:sz w:val="28"/>
          <w:szCs w:val="28"/>
        </w:rPr>
        <w:t>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Профилактика коррупции в Образовательной организации осуществляется путем применения следующих основных мер:</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а) формирования в Образовательной организации нетерпимости к коррупционному поведению;</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Особое внимание уделяется формированию высокого правосознания и правовой культуры работников.</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б)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экспертиза локально-нормативных актов  и их проектов, издаваемых в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lastRenderedPageBreak/>
        <w:t xml:space="preserve">         В целях организации деятельности по предупреждению коррупции в Образовательной организации осуществляется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экспертиза локальных нормативных актов, их проектов и иных документов в целях выявления коррупционных факторов и последующего устранения таких факторов.</w:t>
      </w: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r>
        <w:rPr>
          <w:rFonts w:ascii="Times New Roman" w:hAnsi="Times New Roman" w:cs="Times New Roman"/>
          <w:b/>
          <w:sz w:val="28"/>
          <w:szCs w:val="28"/>
        </w:rPr>
        <w:t>IX.           Ответственность работников</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Каждый работник при заключении трудового договора должен быть ознакомлен под подпись с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политикой Образовательной организации и локальными нормативными актами, касающимися противодействия коррупции, изданными в Образовательной организации, и соблюдать принципы и требования данных документов.</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Работники Образовательной организации,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w:t>
      </w: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p>
    <w:p w:rsidR="00503E48" w:rsidRDefault="00503E48" w:rsidP="00503E48">
      <w:pPr>
        <w:rPr>
          <w:rFonts w:ascii="Times New Roman" w:hAnsi="Times New Roman" w:cs="Times New Roman"/>
          <w:b/>
          <w:sz w:val="28"/>
          <w:szCs w:val="28"/>
        </w:rPr>
      </w:pPr>
      <w:r>
        <w:rPr>
          <w:rFonts w:ascii="Times New Roman" w:hAnsi="Times New Roman" w:cs="Times New Roman"/>
          <w:b/>
          <w:sz w:val="28"/>
          <w:szCs w:val="28"/>
        </w:rPr>
        <w:t>X.  Порядок пересмотра и внесения изменений</w:t>
      </w:r>
      <w:r>
        <w:rPr>
          <w:rFonts w:ascii="Times New Roman" w:hAnsi="Times New Roman" w:cs="Times New Roman"/>
          <w:b/>
          <w:sz w:val="28"/>
          <w:szCs w:val="28"/>
        </w:rPr>
        <w:br/>
        <w:t xml:space="preserve">в </w:t>
      </w:r>
      <w:proofErr w:type="spellStart"/>
      <w:r>
        <w:rPr>
          <w:rFonts w:ascii="Times New Roman" w:hAnsi="Times New Roman" w:cs="Times New Roman"/>
          <w:b/>
          <w:sz w:val="28"/>
          <w:szCs w:val="28"/>
        </w:rPr>
        <w:t>антикоррупционную</w:t>
      </w:r>
      <w:proofErr w:type="spellEnd"/>
      <w:r>
        <w:rPr>
          <w:rFonts w:ascii="Times New Roman" w:hAnsi="Times New Roman" w:cs="Times New Roman"/>
          <w:b/>
          <w:sz w:val="28"/>
          <w:szCs w:val="28"/>
        </w:rPr>
        <w:t xml:space="preserve"> политику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В процессе работы должен осуществляться регулярный мониторинг хода и эффективности реализации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а также выявленных фактов коррупции и способов их устранения.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Основными направлениями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экспертизы является: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обобщение и анализ результатов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экспертизы локальных нормативных документов Образовательной организации;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изучение мнения трудового коллектива о состоянии коррупции в Образовательной организации и эффективности принимаемых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изучение и анализ принимаемых в Образовательной организации мер по противодействию коррупции;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 - анализ публикаций о коррупции в средствах массовой информации.</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реализацию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в Образовательной организации, ежегодно представляет руководству Образовательной организации соответствующий отчет. Если по результатам мониторинга возникают сомнения в эффективности реализуемых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в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политику вносятся изменения и дополнения.</w:t>
      </w:r>
    </w:p>
    <w:p w:rsidR="00503E48" w:rsidRDefault="00503E48" w:rsidP="00503E48">
      <w:pPr>
        <w:rPr>
          <w:rFonts w:ascii="Times New Roman" w:hAnsi="Times New Roman" w:cs="Times New Roman"/>
          <w:sz w:val="28"/>
          <w:szCs w:val="28"/>
        </w:rPr>
      </w:pPr>
      <w:r>
        <w:rPr>
          <w:rFonts w:ascii="Times New Roman" w:hAnsi="Times New Roman" w:cs="Times New Roman"/>
          <w:sz w:val="28"/>
          <w:szCs w:val="28"/>
        </w:rPr>
        <w:t xml:space="preserve">Пересмотр принятой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может проводиться и в иных случаях, таких как внесение изменений в Трудовой кодекс РФ и законодательство </w:t>
      </w:r>
      <w:r>
        <w:rPr>
          <w:rFonts w:ascii="Times New Roman" w:hAnsi="Times New Roman" w:cs="Times New Roman"/>
          <w:sz w:val="28"/>
          <w:szCs w:val="28"/>
        </w:rPr>
        <w:lastRenderedPageBreak/>
        <w:t>о противодействии коррупции, а также по представлению предложений работников Образовательной организации.</w:t>
      </w: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rsidP="00503E48">
      <w:pPr>
        <w:rPr>
          <w:rFonts w:ascii="Times New Roman" w:hAnsi="Times New Roman" w:cs="Times New Roman"/>
          <w:sz w:val="28"/>
          <w:szCs w:val="28"/>
        </w:rPr>
      </w:pPr>
    </w:p>
    <w:p w:rsidR="00503E48" w:rsidRDefault="00503E48"/>
    <w:sectPr w:rsidR="00503E48" w:rsidSect="0036273A">
      <w:pgSz w:w="11906" w:h="16838"/>
      <w:pgMar w:top="0"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03E48"/>
    <w:rsid w:val="0036273A"/>
    <w:rsid w:val="00503E48"/>
    <w:rsid w:val="00507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3E48"/>
    <w:rPr>
      <w:color w:val="0000FF"/>
      <w:u w:val="single"/>
    </w:rPr>
  </w:style>
  <w:style w:type="paragraph" w:styleId="a4">
    <w:name w:val="Title"/>
    <w:basedOn w:val="a"/>
    <w:next w:val="a"/>
    <w:link w:val="a5"/>
    <w:uiPriority w:val="99"/>
    <w:qFormat/>
    <w:rsid w:val="00503E4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5">
    <w:name w:val="Название Знак"/>
    <w:basedOn w:val="a0"/>
    <w:link w:val="a4"/>
    <w:uiPriority w:val="99"/>
    <w:rsid w:val="00503E48"/>
    <w:rPr>
      <w:rFonts w:ascii="Cambria" w:eastAsia="Times New Roman" w:hAnsi="Cambria" w:cs="Times New Roman"/>
      <w:b/>
      <w:bCs/>
      <w:kern w:val="28"/>
      <w:sz w:val="32"/>
      <w:szCs w:val="32"/>
      <w:lang w:eastAsia="ru-RU"/>
    </w:rPr>
  </w:style>
  <w:style w:type="table" w:styleId="a6">
    <w:name w:val="Table Grid"/>
    <w:basedOn w:val="a1"/>
    <w:uiPriority w:val="59"/>
    <w:rsid w:val="00503E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99"/>
    <w:qFormat/>
    <w:rsid w:val="00503E48"/>
    <w:rPr>
      <w:b/>
      <w:bCs/>
    </w:rPr>
  </w:style>
  <w:style w:type="paragraph" w:styleId="a8">
    <w:name w:val="Balloon Text"/>
    <w:basedOn w:val="a"/>
    <w:link w:val="a9"/>
    <w:uiPriority w:val="99"/>
    <w:semiHidden/>
    <w:unhideWhenUsed/>
    <w:rsid w:val="003627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27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4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30FCE473E7F483D14D6A9905CD399BD175DA7207E4F177EB86A7815D5N" TargetMode="External"/><Relationship Id="rId5" Type="http://schemas.openxmlformats.org/officeDocument/2006/relationships/hyperlink" Target="mailto:detsadpetushok11@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2762</Words>
  <Characters>15750</Characters>
  <Application>Microsoft Office Word</Application>
  <DocSecurity>0</DocSecurity>
  <Lines>131</Lines>
  <Paragraphs>36</Paragraphs>
  <ScaleCrop>false</ScaleCrop>
  <Company/>
  <LinksUpToDate>false</LinksUpToDate>
  <CharactersWithSpaces>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2019-08-19T11:49:00Z</dcterms:created>
  <dcterms:modified xsi:type="dcterms:W3CDTF">2019-08-19T11:52:00Z</dcterms:modified>
</cp:coreProperties>
</file>