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9B" w:rsidRDefault="00CF0C9B" w:rsidP="00CF0C9B">
      <w:pPr>
        <w:pStyle w:val="a6"/>
        <w:spacing w:after="0"/>
        <w:rPr>
          <w:rStyle w:val="a8"/>
          <w:bCs/>
          <w:sz w:val="28"/>
          <w:szCs w:val="28"/>
        </w:rPr>
      </w:pPr>
    </w:p>
    <w:p w:rsidR="00CF0C9B" w:rsidRDefault="00CF0C9B" w:rsidP="00CF0C9B">
      <w:pPr>
        <w:pStyle w:val="a6"/>
        <w:spacing w:before="0" w:after="0"/>
        <w:rPr>
          <w:rStyle w:val="a8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-389255</wp:posOffset>
            </wp:positionV>
            <wp:extent cx="1247775" cy="1123950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C9B" w:rsidRDefault="00CF0C9B" w:rsidP="00CF0C9B">
      <w:pPr>
        <w:pStyle w:val="a6"/>
        <w:spacing w:before="0" w:after="0"/>
        <w:rPr>
          <w:rStyle w:val="a8"/>
          <w:sz w:val="28"/>
          <w:szCs w:val="28"/>
        </w:rPr>
      </w:pPr>
    </w:p>
    <w:p w:rsidR="00CF0C9B" w:rsidRDefault="00CF0C9B" w:rsidP="00CF0C9B">
      <w:pPr>
        <w:pStyle w:val="a6"/>
        <w:spacing w:before="0" w:after="0"/>
        <w:rPr>
          <w:rStyle w:val="a8"/>
          <w:sz w:val="28"/>
          <w:szCs w:val="28"/>
        </w:rPr>
      </w:pPr>
    </w:p>
    <w:p w:rsidR="00CF0C9B" w:rsidRDefault="00CF0C9B" w:rsidP="00CF0C9B">
      <w:pPr>
        <w:pStyle w:val="a6"/>
        <w:spacing w:before="0" w:after="0"/>
        <w:rPr>
          <w:rStyle w:val="a8"/>
          <w:b/>
          <w:bCs/>
          <w:sz w:val="28"/>
          <w:szCs w:val="28"/>
        </w:rPr>
      </w:pPr>
      <w:r>
        <w:rPr>
          <w:rStyle w:val="a8"/>
          <w:sz w:val="28"/>
          <w:szCs w:val="28"/>
        </w:rPr>
        <w:t>Республика Дагестан</w:t>
      </w:r>
    </w:p>
    <w:p w:rsidR="00CF0C9B" w:rsidRDefault="00CF0C9B" w:rsidP="00CF0C9B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CF0C9B" w:rsidRDefault="00CF0C9B" w:rsidP="00CF0C9B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CF0C9B" w:rsidRDefault="00CF0C9B" w:rsidP="00CF0C9B">
      <w:pPr>
        <w:pBdr>
          <w:bottom w:val="thinThickMediumGap" w:sz="24" w:space="3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 w:cs="Times New Roman"/>
          <w:b/>
          <w:sz w:val="20"/>
          <w:szCs w:val="20"/>
        </w:rPr>
        <w:t>. Дербент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6" w:history="1">
        <w:r>
          <w:rPr>
            <w:rStyle w:val="a5"/>
            <w:rFonts w:ascii="Times New Roman" w:hAnsi="Times New Roman"/>
            <w:sz w:val="20"/>
            <w:szCs w:val="20"/>
            <w:lang w:val="en-US"/>
          </w:rPr>
          <w:t>detsadpetushok</w:t>
        </w:r>
        <w:r>
          <w:rPr>
            <w:rStyle w:val="a5"/>
            <w:rFonts w:ascii="Times New Roman" w:hAnsi="Times New Roman"/>
            <w:sz w:val="20"/>
            <w:szCs w:val="20"/>
          </w:rPr>
          <w:t>11@</w:t>
        </w:r>
        <w:r>
          <w:rPr>
            <w:rStyle w:val="a5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5"/>
            <w:rFonts w:ascii="Times New Roman" w:hAnsi="Times New Roman"/>
            <w:sz w:val="20"/>
            <w:szCs w:val="20"/>
          </w:rPr>
          <w:t>.</w:t>
        </w:r>
        <w:r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F0C9B" w:rsidRDefault="00CF0C9B" w:rsidP="001F2B9D">
      <w:pPr>
        <w:pStyle w:val="a3"/>
        <w:jc w:val="center"/>
        <w:rPr>
          <w:rFonts w:ascii="Georgia" w:hAnsi="Georgia"/>
          <w:b/>
          <w:color w:val="FB1DEB"/>
          <w:sz w:val="36"/>
          <w:szCs w:val="36"/>
        </w:rPr>
      </w:pPr>
    </w:p>
    <w:p w:rsidR="00421641" w:rsidRPr="00CF0C9B" w:rsidRDefault="001F2B9D" w:rsidP="00CF0C9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C9B">
        <w:rPr>
          <w:rFonts w:ascii="Times New Roman" w:hAnsi="Times New Roman" w:cs="Times New Roman"/>
          <w:b/>
          <w:sz w:val="40"/>
          <w:szCs w:val="40"/>
        </w:rPr>
        <w:t>Перечень коррупционных рисков</w:t>
      </w:r>
      <w:r w:rsidR="00CF0C9B">
        <w:rPr>
          <w:rFonts w:ascii="Times New Roman" w:hAnsi="Times New Roman" w:cs="Times New Roman"/>
          <w:b/>
          <w:sz w:val="40"/>
          <w:szCs w:val="40"/>
        </w:rPr>
        <w:t xml:space="preserve"> в</w:t>
      </w:r>
    </w:p>
    <w:p w:rsidR="001F2B9D" w:rsidRDefault="001F2B9D" w:rsidP="001416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C9B">
        <w:rPr>
          <w:rFonts w:ascii="Times New Roman" w:hAnsi="Times New Roman" w:cs="Times New Roman"/>
          <w:b/>
          <w:sz w:val="40"/>
          <w:szCs w:val="40"/>
        </w:rPr>
        <w:t>М</w:t>
      </w:r>
      <w:r w:rsidR="00CF0C9B">
        <w:rPr>
          <w:rFonts w:ascii="Times New Roman" w:hAnsi="Times New Roman" w:cs="Times New Roman"/>
          <w:b/>
          <w:sz w:val="40"/>
          <w:szCs w:val="40"/>
        </w:rPr>
        <w:t>БДОУ ЦРР д</w:t>
      </w:r>
      <w:r w:rsidRPr="00CF0C9B">
        <w:rPr>
          <w:rFonts w:ascii="Times New Roman" w:hAnsi="Times New Roman" w:cs="Times New Roman"/>
          <w:b/>
          <w:sz w:val="40"/>
          <w:szCs w:val="40"/>
        </w:rPr>
        <w:t xml:space="preserve">етский сад </w:t>
      </w:r>
      <w:r w:rsidR="00CF0C9B">
        <w:rPr>
          <w:rFonts w:ascii="Times New Roman" w:hAnsi="Times New Roman" w:cs="Times New Roman"/>
          <w:b/>
          <w:sz w:val="40"/>
          <w:szCs w:val="40"/>
        </w:rPr>
        <w:t>№11 Петушок</w:t>
      </w:r>
      <w:r w:rsidRPr="00CF0C9B">
        <w:rPr>
          <w:rFonts w:ascii="Times New Roman" w:hAnsi="Times New Roman" w:cs="Times New Roman"/>
          <w:b/>
          <w:sz w:val="40"/>
          <w:szCs w:val="40"/>
        </w:rPr>
        <w:t>»</w:t>
      </w:r>
    </w:p>
    <w:p w:rsidR="00141670" w:rsidRPr="00141670" w:rsidRDefault="00141670" w:rsidP="0014167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510"/>
        <w:gridCol w:w="3278"/>
        <w:gridCol w:w="3191"/>
      </w:tblGrid>
      <w:tr w:rsidR="001F2B9D" w:rsidRPr="00CF0C9B" w:rsidTr="00CB15D0">
        <w:tc>
          <w:tcPr>
            <w:tcW w:w="3510" w:type="dxa"/>
          </w:tcPr>
          <w:p w:rsidR="001F2B9D" w:rsidRPr="00CB15D0" w:rsidRDefault="001F2B9D" w:rsidP="00CF0C9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B15D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Конкретные процессы и виды</w:t>
            </w:r>
          </w:p>
          <w:p w:rsidR="001F2B9D" w:rsidRDefault="001F2B9D" w:rsidP="00CF0C9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B15D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Деятельности ДОУ, при реализации которых наиболее высока вероятность совершения работниками ДОУ коррупционных правонарушений как в целях получения личной в</w:t>
            </w:r>
            <w:r w:rsidR="00CA450E" w:rsidRPr="00CB15D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ыгоды. Так и в целях получения выгоды организацией</w:t>
            </w:r>
          </w:p>
          <w:p w:rsidR="00CB15D0" w:rsidRPr="00CB15D0" w:rsidRDefault="00CB15D0" w:rsidP="00CF0C9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278" w:type="dxa"/>
          </w:tcPr>
          <w:p w:rsidR="001F2B9D" w:rsidRPr="00CB15D0" w:rsidRDefault="001F2B9D" w:rsidP="00CF0C9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CA450E" w:rsidRPr="00CB15D0" w:rsidRDefault="00CA450E" w:rsidP="00CF0C9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B15D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Должности в организации,</w:t>
            </w:r>
          </w:p>
          <w:p w:rsidR="00CA450E" w:rsidRPr="00CB15D0" w:rsidRDefault="00CA450E" w:rsidP="00CF0C9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B15D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которые являются»ключевыми»для совершения коррупционного правонарушения</w:t>
            </w:r>
          </w:p>
        </w:tc>
        <w:tc>
          <w:tcPr>
            <w:tcW w:w="3191" w:type="dxa"/>
          </w:tcPr>
          <w:p w:rsidR="001F2B9D" w:rsidRPr="00CB15D0" w:rsidRDefault="001F2B9D" w:rsidP="00CF0C9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CA450E" w:rsidRPr="00CB15D0" w:rsidRDefault="00CA450E" w:rsidP="00CF0C9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B15D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Вероятные формы осуществления коррупционных платежей</w:t>
            </w:r>
          </w:p>
        </w:tc>
      </w:tr>
      <w:tr w:rsidR="00D879A6" w:rsidRPr="00CF0C9B" w:rsidTr="00CB15D0">
        <w:tc>
          <w:tcPr>
            <w:tcW w:w="3510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Прием в образовательную организацию</w:t>
            </w:r>
          </w:p>
        </w:tc>
        <w:tc>
          <w:tcPr>
            <w:tcW w:w="3278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заведующ</w:t>
            </w:r>
            <w:r w:rsidR="0014167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ая</w:t>
            </w:r>
          </w:p>
        </w:tc>
        <w:tc>
          <w:tcPr>
            <w:tcW w:w="3191" w:type="dxa"/>
            <w:vMerge w:val="restart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Деньги, ценные бумаги (акции,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векселя, облигации и др.),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имущество ( в том числе подарки вне зависимости их стоимости, если в обмен на них предполагается выполнение со стороны должностного лица определенных действий в пользу дарителя),оказание услуг имущественного характера ( например, ремонт квартиры, оформление тур. Путевок, строительство дома и</w:t>
            </w:r>
            <w:r w:rsidR="0014167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др.)</w:t>
            </w:r>
          </w:p>
        </w:tc>
      </w:tr>
      <w:tr w:rsidR="00D879A6" w:rsidRPr="00CF0C9B" w:rsidTr="00CB15D0">
        <w:tc>
          <w:tcPr>
            <w:tcW w:w="3510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Перевод воспитанников внутри образовательной организации и между образовательными организациями</w:t>
            </w:r>
          </w:p>
        </w:tc>
        <w:tc>
          <w:tcPr>
            <w:tcW w:w="3278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заведующ</w:t>
            </w:r>
            <w:r w:rsidR="0014167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ая</w:t>
            </w:r>
          </w:p>
        </w:tc>
        <w:tc>
          <w:tcPr>
            <w:tcW w:w="3191" w:type="dxa"/>
            <w:vMerge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D879A6" w:rsidRPr="00CF0C9B" w:rsidTr="00CB15D0">
        <w:tc>
          <w:tcPr>
            <w:tcW w:w="3510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Привлечение дополнительных  финансовых средств, связанное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 получением необоснованных финансовых выгод за счет воспитанника, в частности,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целями.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278" w:type="dxa"/>
          </w:tcPr>
          <w:p w:rsidR="00D879A6" w:rsidRPr="00CF0C9B" w:rsidRDefault="0014167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Заведующая</w:t>
            </w:r>
          </w:p>
          <w:p w:rsidR="00D879A6" w:rsidRPr="00CF0C9B" w:rsidRDefault="0014167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Делопроизводитель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  <w:vMerge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D879A6" w:rsidRPr="00CF0C9B" w:rsidTr="00CB15D0">
        <w:tc>
          <w:tcPr>
            <w:tcW w:w="3510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Создание преференций детям из обеспеченных семей, из семей чиновников в детском </w:t>
            </w: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саду в ущерб иным детям.</w:t>
            </w:r>
          </w:p>
        </w:tc>
        <w:tc>
          <w:tcPr>
            <w:tcW w:w="3278" w:type="dxa"/>
          </w:tcPr>
          <w:p w:rsidR="00141670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Воспи</w:t>
            </w:r>
            <w:r w:rsidR="0014167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татель</w:t>
            </w:r>
          </w:p>
          <w:p w:rsidR="00D879A6" w:rsidRPr="00CF0C9B" w:rsidRDefault="0014167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Л</w:t>
            </w:r>
            <w:r w:rsidR="00D879A6"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огопед</w:t>
            </w:r>
          </w:p>
          <w:p w:rsidR="00D879A6" w:rsidRPr="00CF0C9B" w:rsidRDefault="0014167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</w:t>
            </w:r>
            <w:r w:rsidR="00D879A6"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сихолог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Музыкальный руководитель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Инструктор по физ. культуре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D879A6" w:rsidRPr="00CF0C9B" w:rsidTr="00CB15D0">
        <w:tc>
          <w:tcPr>
            <w:tcW w:w="3510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Прием работников в образовательную организацию</w:t>
            </w:r>
          </w:p>
        </w:tc>
        <w:tc>
          <w:tcPr>
            <w:tcW w:w="3278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заведующ</w:t>
            </w:r>
            <w:r w:rsidR="00CB15D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ая</w:t>
            </w:r>
          </w:p>
        </w:tc>
        <w:tc>
          <w:tcPr>
            <w:tcW w:w="3191" w:type="dxa"/>
            <w:vMerge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D879A6" w:rsidRPr="00CF0C9B" w:rsidTr="00CB15D0">
        <w:tc>
          <w:tcPr>
            <w:tcW w:w="3510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Использование имущества (основных средств, материалов) и помещений образовательной организации в личных целях</w:t>
            </w:r>
          </w:p>
        </w:tc>
        <w:tc>
          <w:tcPr>
            <w:tcW w:w="3278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Воспитатель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Ст. воспитатель</w:t>
            </w:r>
          </w:p>
          <w:p w:rsidR="00CB15D0" w:rsidRDefault="00CB15D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Заведующая</w:t>
            </w:r>
          </w:p>
          <w:p w:rsidR="00D879A6" w:rsidRPr="00CF0C9B" w:rsidRDefault="00CB15D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Л</w:t>
            </w:r>
            <w:r w:rsidR="00D879A6"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огопед</w:t>
            </w:r>
          </w:p>
          <w:p w:rsidR="00D879A6" w:rsidRPr="00CF0C9B" w:rsidRDefault="00CB15D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</w:t>
            </w:r>
            <w:r w:rsidR="00D879A6"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сихолог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Музыкальный руководитель</w:t>
            </w:r>
          </w:p>
          <w:p w:rsidR="00D879A6" w:rsidRPr="00CF0C9B" w:rsidRDefault="00CB15D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Инструктор по физ. к</w:t>
            </w:r>
            <w:r w:rsidR="00D879A6"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ультуре</w:t>
            </w:r>
          </w:p>
          <w:p w:rsidR="00D879A6" w:rsidRPr="00CF0C9B" w:rsidRDefault="00CB15D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Делопроизводитель</w:t>
            </w:r>
          </w:p>
          <w:p w:rsidR="00D879A6" w:rsidRPr="00CF0C9B" w:rsidRDefault="00CB15D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</w:t>
            </w:r>
            <w:r w:rsidR="00D879A6"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авхоз</w:t>
            </w:r>
          </w:p>
          <w:p w:rsidR="00D879A6" w:rsidRPr="00CF0C9B" w:rsidRDefault="00CB15D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</w:t>
            </w:r>
            <w:r w:rsidR="00D879A6"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овар</w:t>
            </w:r>
          </w:p>
        </w:tc>
        <w:tc>
          <w:tcPr>
            <w:tcW w:w="3191" w:type="dxa"/>
            <w:vMerge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D879A6" w:rsidRPr="00CF0C9B" w:rsidTr="00CB15D0">
        <w:tc>
          <w:tcPr>
            <w:tcW w:w="3510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3278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Ст. воспитатель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Заведующий</w:t>
            </w:r>
          </w:p>
          <w:p w:rsidR="00CB15D0" w:rsidRPr="00CF0C9B" w:rsidRDefault="00CB15D0" w:rsidP="00CB15D0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Делопроизводитель</w:t>
            </w: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191" w:type="dxa"/>
          </w:tcPr>
          <w:p w:rsidR="00D879A6" w:rsidRPr="00CF0C9B" w:rsidRDefault="00D879A6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Деньги (в том числе «откат»</w:t>
            </w:r>
            <w:r w:rsidR="00EA5EE7"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),</w:t>
            </w:r>
          </w:p>
          <w:p w:rsidR="00EA5EE7" w:rsidRPr="00CF0C9B" w:rsidRDefault="00EA5EE7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Ценные бумаги, имущество, услуги</w:t>
            </w:r>
          </w:p>
        </w:tc>
      </w:tr>
      <w:tr w:rsidR="00EA5EE7" w:rsidRPr="00CF0C9B" w:rsidTr="00CB15D0">
        <w:tc>
          <w:tcPr>
            <w:tcW w:w="3510" w:type="dxa"/>
          </w:tcPr>
          <w:p w:rsidR="00EA5EE7" w:rsidRPr="00CF0C9B" w:rsidRDefault="00EA5EE7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Случаи, когда родственники, члены семьи выполняют в рамках одной образовательной организации исполнительно- распорядительные и административно- хозяйственные функции</w:t>
            </w:r>
          </w:p>
        </w:tc>
        <w:tc>
          <w:tcPr>
            <w:tcW w:w="3278" w:type="dxa"/>
          </w:tcPr>
          <w:p w:rsidR="00EA5EE7" w:rsidRPr="00CF0C9B" w:rsidRDefault="00EA5EE7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Должностные лица-члены семьи</w:t>
            </w:r>
          </w:p>
          <w:p w:rsidR="00EA5EE7" w:rsidRPr="00CF0C9B" w:rsidRDefault="00EA5EE7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Заведующе</w:t>
            </w:r>
            <w:r w:rsidR="00CB15D0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й</w:t>
            </w:r>
          </w:p>
          <w:p w:rsidR="00EA5EE7" w:rsidRPr="00CF0C9B" w:rsidRDefault="00CB15D0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Делопроизводителя</w:t>
            </w:r>
          </w:p>
          <w:p w:rsidR="00EA5EE7" w:rsidRPr="00CF0C9B" w:rsidRDefault="00EA5EE7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Старшего воспитателя</w:t>
            </w:r>
          </w:p>
          <w:p w:rsidR="00EA5EE7" w:rsidRPr="00CF0C9B" w:rsidRDefault="00EA5EE7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Завхоза и др.</w:t>
            </w:r>
          </w:p>
        </w:tc>
        <w:tc>
          <w:tcPr>
            <w:tcW w:w="3191" w:type="dxa"/>
          </w:tcPr>
          <w:p w:rsidR="00EA5EE7" w:rsidRPr="00CF0C9B" w:rsidRDefault="00EA5EE7" w:rsidP="00CF0C9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F0C9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Деньги, имущество, услуги.</w:t>
            </w:r>
          </w:p>
        </w:tc>
      </w:tr>
    </w:tbl>
    <w:p w:rsidR="001F2B9D" w:rsidRPr="00CF0C9B" w:rsidRDefault="001F2B9D" w:rsidP="00CF0C9B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sectPr w:rsidR="001F2B9D" w:rsidRPr="00CF0C9B" w:rsidSect="00CF0C9B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2B9D"/>
    <w:rsid w:val="00073D13"/>
    <w:rsid w:val="00141670"/>
    <w:rsid w:val="001F2B9D"/>
    <w:rsid w:val="00421641"/>
    <w:rsid w:val="004B77CB"/>
    <w:rsid w:val="005971DF"/>
    <w:rsid w:val="005F16FC"/>
    <w:rsid w:val="00697837"/>
    <w:rsid w:val="00710DD2"/>
    <w:rsid w:val="0098163A"/>
    <w:rsid w:val="00BE018A"/>
    <w:rsid w:val="00C32882"/>
    <w:rsid w:val="00C867B8"/>
    <w:rsid w:val="00CA450E"/>
    <w:rsid w:val="00CB15D0"/>
    <w:rsid w:val="00CF0C9B"/>
    <w:rsid w:val="00D879A6"/>
    <w:rsid w:val="00E52CF1"/>
    <w:rsid w:val="00E94944"/>
    <w:rsid w:val="00EA5EE7"/>
    <w:rsid w:val="00FE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B9D"/>
    <w:pPr>
      <w:spacing w:after="0" w:line="240" w:lineRule="auto"/>
    </w:pPr>
  </w:style>
  <w:style w:type="table" w:styleId="a4">
    <w:name w:val="Table Grid"/>
    <w:basedOn w:val="a1"/>
    <w:uiPriority w:val="59"/>
    <w:rsid w:val="001F2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F0C9B"/>
    <w:rPr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rsid w:val="00CF0C9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CF0C9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8">
    <w:name w:val="Strong"/>
    <w:basedOn w:val="a0"/>
    <w:uiPriority w:val="99"/>
    <w:qFormat/>
    <w:rsid w:val="00CF0C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tsadpetushok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CAF8-0D7A-45D8-B155-CFA7A0ED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2015-12-16T11:34:00Z</dcterms:created>
  <dcterms:modified xsi:type="dcterms:W3CDTF">2019-08-20T09:14:00Z</dcterms:modified>
</cp:coreProperties>
</file>