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0F2" w:rsidRDefault="004A00F2">
      <w:r>
        <w:rPr>
          <w:noProof/>
          <w:lang w:eastAsia="ru-RU"/>
        </w:rPr>
        <w:drawing>
          <wp:inline distT="0" distB="0" distL="0" distR="0">
            <wp:extent cx="6297994" cy="9286875"/>
            <wp:effectExtent l="19050" t="0" r="7556" b="0"/>
            <wp:docPr id="1" name="Рисунок 1" descr="C:\Users\user\AppData\Local\Microsoft\Windows\Temporary Internet Files\Content.Word\20190830-133653_p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830-133653_p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90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—        законы и иные нормативные правовые акты, регламентирующие дошкольную образовательную деятельность;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Конвенцию ООН о правах ребенка;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педагогику, детскую, возрастную и социальную психологию, физиологию и гигиену;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психологию отношений, индивидуальные и возрастные особенности детей;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методы и формы мониторинга деятельности воспитанников;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педагогическую этику; методы управления образовательными системами;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теорию и методику воспитательной работы, организации свободного времени воспитанников;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новейшие достижения в области методики дошкольного воспитания;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современные педагогические технологии продуктивного, дифференцированного, развивающего обучения;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технологии диагностики причин конфликтных ситуаций, их профилактики и разрешения;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технологию проведения процедуры мониторинга, методический инструментарий;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основы экологии, экономики, социологии;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трудовое законодательство;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—        основы работы с текстовыми и графическими редакторами, электронными таблицами, электронной почтой и </w:t>
      </w:r>
      <w:proofErr w:type="spellStart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веб-обозревателями</w:t>
      </w:r>
      <w:proofErr w:type="spellEnd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(браузерами), </w:t>
      </w:r>
      <w:proofErr w:type="spellStart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мультимедийным</w:t>
      </w:r>
      <w:proofErr w:type="spellEnd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оборудованием;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Устав и другие локальные акты организации;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правила по охране труда и пожарной безопасности;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инструкцию по охране жизни и здоровья детей;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санитарно-эпидемиологические требования к организации образовательного процесса.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4A00F2" w:rsidRPr="00853661" w:rsidRDefault="004A00F2" w:rsidP="004A00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2.     </w:t>
      </w:r>
      <w:r w:rsidRPr="00853661">
        <w:rPr>
          <w:rFonts w:ascii="inherit" w:eastAsia="Times New Roman" w:hAnsi="inherit" w:cs="Arial"/>
          <w:b/>
          <w:bCs/>
          <w:color w:val="555555"/>
          <w:sz w:val="21"/>
          <w:lang w:eastAsia="ru-RU"/>
        </w:rPr>
        <w:t> </w:t>
      </w:r>
      <w:r w:rsidRPr="00853661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Требования к квалификации</w:t>
      </w:r>
    </w:p>
    <w:p w:rsidR="004A00F2" w:rsidRPr="00853661" w:rsidRDefault="004A00F2" w:rsidP="004A00F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2.1.                       Старший воспитатель должен иметь высшее профессиональное образование по направлению подготовки «Образование и педагогика» и стаж работы в должности воспитателя не менее 2 лет.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2.2.                       На основе приказа Министерства образования и науки РФ от 24 марта 2010 г. №209 «О 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Первая квалификационная категория может быть установлена педагогическим работникам, которые: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—       вносят личный вклад в повышение качества образования на основе совершенствования методов обучения и воспитания;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 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Высшая квалификационная категория может быть установлена педагогическим работникам, которые: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имеют установленную первую квалификационную категорию;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—        имеют стабильные результаты освоения обучающимися, воспитанниками образовательных программ и показатели динамики их достижений выше </w:t>
      </w:r>
      <w:proofErr w:type="spellStart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среднихв</w:t>
      </w:r>
      <w:proofErr w:type="spellEnd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субъекте Российской Федерации, в т.ч. с учетом результатов участия воспитанников во всероссийских, международных олимпиадах, конкурсах, соревнованиях;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освоении новых образовательных технологий и активно распространяют собственный опыт в области повышения качества образования и воспитания на разных уровнях.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2.3.Старший воспитатель должен обладать основными компетенциями: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планировании, организации и контроле:</w:t>
      </w:r>
    </w:p>
    <w:p w:rsidR="004A00F2" w:rsidRPr="00853661" w:rsidRDefault="004A00F2" w:rsidP="004A00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мероприятий, направленных на укрепление здоровья воспитанников и их физическое развитие;</w:t>
      </w:r>
    </w:p>
    <w:p w:rsidR="004A00F2" w:rsidRPr="00853661" w:rsidRDefault="004A00F2" w:rsidP="004A00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мероприятий, направленных на формирование культуры и здоровья педагогического коллектива;</w:t>
      </w:r>
    </w:p>
    <w:p w:rsidR="004A00F2" w:rsidRPr="00853661" w:rsidRDefault="004A00F2" w:rsidP="004A00F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различных видов деятельности и общения воспитанников;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образовательной деятельности по реализации основной общеобразовательной программы дошкольного образования;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осуществлении взаимодействия с родителями (законными представителями) воспитанников и работниками организации;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—        в проектировании и реализации комплексного оснащения воспитательно-образовательного процесса, способствующего формированию компетентности (интеллектуальной, языковой, социальной) и обеспечивающего </w:t>
      </w:r>
      <w:proofErr w:type="spellStart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многоаспектную</w:t>
      </w:r>
      <w:proofErr w:type="spellEnd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поддержку игры воспитанников;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информационно-методическом обеспечении воспитательно-образовательного процесса, которое позволит в электронной форме управлять образовательным процессом, проводить мониторинг, использовать интерактивные дидактические материалы и образовательные ресурсы и повысить качество обеспечения образовательного процесса;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организационно-методическом сопровождении основной общеобразовательной программы (методика организации групповой, индивидуальной и самостоятельной деятельности воспитанников).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4A00F2" w:rsidRDefault="004A00F2" w:rsidP="004A00F2">
      <w:pPr>
        <w:numPr>
          <w:ilvl w:val="0"/>
          <w:numId w:val="3"/>
        </w:numPr>
        <w:spacing w:after="225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3.     </w:t>
      </w:r>
      <w:r w:rsidRPr="00853661">
        <w:rPr>
          <w:rFonts w:ascii="inherit" w:eastAsia="Times New Roman" w:hAnsi="inherit" w:cs="Arial"/>
          <w:b/>
          <w:bCs/>
          <w:color w:val="555555"/>
          <w:sz w:val="21"/>
          <w:lang w:eastAsia="ru-RU"/>
        </w:rPr>
        <w:t> </w:t>
      </w:r>
      <w:r w:rsidRPr="00853661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Должностные обязанности</w:t>
      </w:r>
    </w:p>
    <w:p w:rsidR="004A00F2" w:rsidRPr="00853661" w:rsidRDefault="004A00F2" w:rsidP="004A00F2">
      <w:pPr>
        <w:numPr>
          <w:ilvl w:val="0"/>
          <w:numId w:val="3"/>
        </w:numPr>
        <w:spacing w:after="225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Старший воспитатель обязан: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3.1. Осуществлять: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—        методическое руководство воспитательно-образовательной деятельностью воспитателей и других педагогов-специалистов, обеспечивая выполнение основной общеобразовательной программы дошкольного образования, в соответствии с Федеральным государственным образовательным стандартом дошкольного образования;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координацию деятельности воспитателей, педагогических работников в проектировании образовательной среды организации;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оказание учебно-методической и научной поддержки всем участникам образовательного процесса;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взаимосвязь и сотрудничество в работе МБДОУ, семьи и социума.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3.2.Организовывать: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работу по подготовке и проведению педагогических советов, родительских собраний и других мероприятий, предусмотренных годовым планом детского сада;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интеграционное взаимодействие воспитателей и других специалистов для решения задач годового плана и образовательной программы;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внедрение педагогики партнерства для всех участников образовательного процесса;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групповые и тематические консультации, выставки, конкурсы;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работу творческих и проектных групп воспитателей и других педагогов;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работу воспитателей по изготовлению пособий, дидактических материалов; по использованию образовательных ресурсов;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наставничество с целью оказания помощи молодым воспитателям (специалистам) в их профессиональном становлении, а также реализация идеи социально-педагогического партнерства;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проведение совместных мероприятий со школой и другими социальными партнерами;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мониторинговую процедуру:</w:t>
      </w:r>
    </w:p>
    <w:p w:rsidR="004A00F2" w:rsidRPr="00853661" w:rsidRDefault="004A00F2" w:rsidP="004A00F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в начале учебного года – для определения зоны </w:t>
      </w:r>
      <w:proofErr w:type="spellStart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образовательныхпотребностей</w:t>
      </w:r>
      <w:proofErr w:type="spellEnd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каждого воспитанника;</w:t>
      </w:r>
    </w:p>
    <w:p w:rsidR="004A00F2" w:rsidRPr="00853661" w:rsidRDefault="004A00F2" w:rsidP="004A00F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в конце года – в выявлении уровня достижений каждым ребенком промежуточных и итоговых показателей освоения программы, динамики формирования интегративных качеств;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обеспечение достаточного информационного поля для родителей о деятельности МБДОУ с использованием различных ресурсов.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3.3. Принимать участие: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подборе кандидатов на должности воспитателей, помощников воспитателей, педагогов-специалистов;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создании благоприятного морально-психологического климата в коллективе;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обеспечении соблюдения работниками МБДОУ прав и свобод воспитанников, норм по охране их жизни и здоровья во время образовательного процесса, выполнения правил охраны труда и пожарной безопасности;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стратегическом планировании, разработке  и внедрении программы развития, образовательной программы и годового плана работы организации;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создании имиджа МБДОУ среди социума;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организации, контроле и координации воспитательно-образовательной работы с детьми;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организации экспериментальной, исследовательской работы в организации;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—        в развитии, эффективном использовании творческого потенциала педагогического коллектива;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установлении связей и развитии сотрудничества с внешними партнерами (другие детские сады, школы, библиотеки и т.д.);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работе методических объединений в городе.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3.4. Планировать методическую работу с учетом профессиональных навыков, опыта воспитателей и специалистов, предусматривая: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уровень их квалификации;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—        удовлетворение информационных, </w:t>
      </w:r>
      <w:proofErr w:type="spellStart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учебно-методическихи</w:t>
      </w:r>
      <w:proofErr w:type="spellEnd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образовательных потребностей воспитателей и специалистов:</w:t>
      </w:r>
    </w:p>
    <w:p w:rsidR="004A00F2" w:rsidRPr="00853661" w:rsidRDefault="004A00F2" w:rsidP="004A00F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оказывать помощь в самообразовании;</w:t>
      </w:r>
    </w:p>
    <w:p w:rsidR="004A00F2" w:rsidRPr="00853661" w:rsidRDefault="004A00F2" w:rsidP="004A00F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методическую помощь (в первую очередь начинающим) в применении в работе с детьми </w:t>
      </w:r>
      <w:proofErr w:type="spellStart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деятельностных</w:t>
      </w:r>
      <w:proofErr w:type="spellEnd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технологий, использование форм и приемов организации детей, в т.ч. объединение детей для общего дела;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—        учет </w:t>
      </w:r>
      <w:proofErr w:type="spellStart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гендерной</w:t>
      </w:r>
      <w:proofErr w:type="spellEnd"/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 xml:space="preserve"> специфики развития детей дошкольного возраста;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 обеспечении преемственности с примерными основными общеобразовательными программами начального общего образования;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ознакомление педагогов с достижениями современной педагогической теории и практики;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построение взаимодействия с семьями воспитанников в целях осуществления полноценного развития ребенка; организации совместной деятельности детей и родителей;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оказывать помощь при подготовке к процессу аттестации педагогов;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организовывать обмен опытом работы среди педагогов МБДОУ с целью повышения их квалификации (открытые просмотры, семинары, тренинги и др. формы).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3.5.Проводить: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постоянный разного вида контроль и анализ состояния образовательной и воспитательной работы и принятие на его основе конкретных мер по повышению качества и эффективности работы.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3.6.Способствовать: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обобщению передового педагогического опыта, повышению квалификации педагогов, развитию их творческих инициатив;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обеспечению уровня подготовки воспитанников, соответствующего федеральному государственному образовательному стандарту, стандарту качества дошкольного образования и превышающего средние показатели по городу;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созданию развивающей образовательной среды, обеспечивающей: духовно-нравственное развитие и воспитание детей; высокое качество дошкольного образования, его доступность, открытость и привлекательность для детей и их родителей и всего общества; гарантирующей охрану и укрепление физического и психологического здоровья воспитанников; комфортной по отношению к воспитанникам и педагогическим работникам.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3.7.                       Содействовать: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всестороннему развитию воспитанников через систему кружков, клубов, секций, объединений, организуемых в организации;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формированию общей культуры личности, социализации, развитию познавательных интересов детей;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lastRenderedPageBreak/>
        <w:t>—        непрерывному профессиональному развитию и росту педагогических работников;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выполнению целевых федеральных, региональных и муниципальных программ развития дошкольного образования.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3.8.                       Осуществлять контроль за работой воспитателей и педагогов: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по соблюдению прав и свобод воспитанников, по обеспечению охраны жизни и здоровья воспитанников во время образовательного процесса;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по планированию и выполнению воспитательно-образовательной работы;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по организации и проведению в группах непосредственно образовательной деятельности детей, режимных моментов, игровой и самостоятельной деятельности;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по выполнению годового плана работы организации и решений, принятых на заседаниях педсоветов;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по самообразованию.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3.9.                       Вносить личный вклад на основе организации методической и консультативной помощи педагогам и родителям в повышение качества образования и обеспечение стабильных результатов освоения воспитанниками общеобразовательных программ и показателей динамики их достижений; в обеспечение результативности участия детей в конкурсах детского творчества и соревнованиях различного уровня.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3.10.                   Вести в установленном порядке документацию, своевременно представлять заведующему необходимые данные (в соответствии с номенклатурой дел организации).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3.11.                   Соблюдать: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права и свободы воспитанников, содержащиеся в Федеральном законе «Об образовании в Российской Федерации», Конвенции о правах ребенка;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требования охраны жизни и здоровья воспитанников;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правила и нормы охраны труда и пожарной безопасности;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трудовую дисциплину и Правила внутреннего трудового распорядка, должностную инструкцию.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4A00F2" w:rsidRPr="00853661" w:rsidRDefault="004A00F2" w:rsidP="004A00F2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4.     </w:t>
      </w:r>
      <w:r w:rsidRPr="00853661">
        <w:rPr>
          <w:rFonts w:ascii="inherit" w:eastAsia="Times New Roman" w:hAnsi="inherit" w:cs="Arial"/>
          <w:b/>
          <w:bCs/>
          <w:color w:val="555555"/>
          <w:sz w:val="21"/>
          <w:lang w:eastAsia="ru-RU"/>
        </w:rPr>
        <w:t> </w:t>
      </w:r>
      <w:r w:rsidRPr="00853661">
        <w:rPr>
          <w:rFonts w:ascii="inherit" w:eastAsia="Times New Roman" w:hAnsi="inherit" w:cs="Arial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Права</w:t>
      </w:r>
    </w:p>
    <w:p w:rsidR="004A00F2" w:rsidRPr="00853661" w:rsidRDefault="004A00F2" w:rsidP="004A00F2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4.1. Старший воспитатель имеет права, предусмотренные Трудовым кодексом РФ, Федеральным законом «Об образовании в Российской Федерации», «Типовым положением о дошкольной образовательной организации», Уставом и другими локальными актами организации.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4.2. Старший воспитатель в пределах своей компетенции имеет право: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принимать участие в разработке Программы развития, образовательной программы, годового плана организации, должностных инструкций педагогов;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устанавливать деловые контакты со сторонними организациями в рамках своей компетенции;</w:t>
      </w:r>
    </w:p>
    <w:p w:rsidR="004A00F2" w:rsidRPr="00853661" w:rsidRDefault="004A00F2" w:rsidP="004A00F2">
      <w:pPr>
        <w:spacing w:after="225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853661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—        вносить предложения по совершенствованию образовательного процесса.</w:t>
      </w:r>
    </w:p>
    <w:p w:rsidR="004A00F2" w:rsidRDefault="004A00F2">
      <w:r>
        <w:rPr>
          <w:noProof/>
          <w:lang w:eastAsia="ru-RU"/>
        </w:rPr>
        <w:lastRenderedPageBreak/>
        <w:drawing>
          <wp:inline distT="0" distB="0" distL="0" distR="0">
            <wp:extent cx="6120130" cy="8578449"/>
            <wp:effectExtent l="19050" t="0" r="0" b="0"/>
            <wp:docPr id="4" name="Рисунок 4" descr="C:\Users\user\AppData\Local\Microsoft\Windows\Temporary Internet Files\Content.Word\20190830-133653_p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0830-133653_p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7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0F2" w:rsidSect="004A00F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1ED"/>
    <w:multiLevelType w:val="multilevel"/>
    <w:tmpl w:val="FE90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96F5F"/>
    <w:multiLevelType w:val="multilevel"/>
    <w:tmpl w:val="DC52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A3EBD"/>
    <w:multiLevelType w:val="multilevel"/>
    <w:tmpl w:val="180E5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D1902"/>
    <w:multiLevelType w:val="multilevel"/>
    <w:tmpl w:val="5404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8E46CD"/>
    <w:multiLevelType w:val="multilevel"/>
    <w:tmpl w:val="F93A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CF72FB"/>
    <w:multiLevelType w:val="multilevel"/>
    <w:tmpl w:val="9A62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0F2"/>
    <w:rsid w:val="004A0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1991</Words>
  <Characters>11355</Characters>
  <Application>Microsoft Office Word</Application>
  <DocSecurity>0</DocSecurity>
  <Lines>94</Lines>
  <Paragraphs>26</Paragraphs>
  <ScaleCrop>false</ScaleCrop>
  <Company/>
  <LinksUpToDate>false</LinksUpToDate>
  <CharactersWithSpaces>13320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2019-09-04T08:39:00Z</dcterms:created>
  <dcterms:modified xsi:type="dcterms:W3CDTF">2019-09-04T08:46:00Z</dcterms:modified>
</cp:coreProperties>
</file>