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0B" w:rsidRPr="00BE18B3" w:rsidRDefault="005C0C0B" w:rsidP="00BE18B3">
      <w:pPr>
        <w:spacing w:after="0"/>
        <w:jc w:val="center"/>
        <w:rPr>
          <w:rFonts w:ascii="Times New Roman" w:hAnsi="Times New Roman" w:cs="Times New Roman"/>
          <w:b/>
          <w:sz w:val="40"/>
          <w:szCs w:val="40"/>
        </w:rPr>
      </w:pPr>
      <w:r w:rsidRPr="00BE18B3">
        <w:rPr>
          <w:rFonts w:ascii="Times New Roman" w:hAnsi="Times New Roman" w:cs="Times New Roman"/>
          <w:b/>
          <w:sz w:val="40"/>
          <w:szCs w:val="40"/>
        </w:rPr>
        <w:t>Консультация на тему:</w:t>
      </w:r>
      <w:bookmarkStart w:id="0" w:name="_GoBack"/>
      <w:bookmarkEnd w:id="0"/>
    </w:p>
    <w:p w:rsidR="00D451E5" w:rsidRPr="00BE18B3" w:rsidRDefault="00D451E5" w:rsidP="00BE18B3">
      <w:pPr>
        <w:spacing w:after="0"/>
        <w:jc w:val="center"/>
        <w:rPr>
          <w:rFonts w:ascii="Times New Roman" w:hAnsi="Times New Roman" w:cs="Times New Roman"/>
          <w:b/>
          <w:sz w:val="40"/>
          <w:szCs w:val="40"/>
        </w:rPr>
      </w:pPr>
      <w:r w:rsidRPr="00BE18B3">
        <w:rPr>
          <w:rFonts w:ascii="Times New Roman" w:hAnsi="Times New Roman" w:cs="Times New Roman"/>
          <w:b/>
          <w:sz w:val="40"/>
          <w:szCs w:val="40"/>
        </w:rPr>
        <w:t>«Художники в памперсах»— это серьезно!</w:t>
      </w:r>
    </w:p>
    <w:p w:rsidR="00BE18B3" w:rsidRDefault="00BE18B3" w:rsidP="00BE18B3">
      <w:pPr>
        <w:spacing w:after="0" w:line="240" w:lineRule="auto"/>
        <w:ind w:firstLine="708"/>
        <w:rPr>
          <w:rFonts w:ascii="Times New Roman" w:hAnsi="Times New Roman" w:cs="Times New Roman"/>
          <w:sz w:val="28"/>
          <w:szCs w:val="28"/>
        </w:rPr>
      </w:pPr>
    </w:p>
    <w:p w:rsidR="00D451E5" w:rsidRPr="00BE18B3" w:rsidRDefault="00D451E5" w:rsidP="00BE18B3">
      <w:pPr>
        <w:spacing w:after="0"/>
        <w:ind w:firstLine="708"/>
        <w:rPr>
          <w:rFonts w:ascii="Times New Roman" w:hAnsi="Times New Roman" w:cs="Times New Roman"/>
          <w:sz w:val="28"/>
          <w:szCs w:val="28"/>
        </w:rPr>
      </w:pPr>
      <w:r w:rsidRPr="00BE18B3">
        <w:rPr>
          <w:rFonts w:ascii="Times New Roman" w:hAnsi="Times New Roman" w:cs="Times New Roman"/>
          <w:sz w:val="28"/>
          <w:szCs w:val="28"/>
        </w:rPr>
        <w:t>Необычную выставку можно было увидеть в зале Центральной детской республиканской библиотеки в Москве: картины, представленные удивленной публике, принадлежали кисти художников, некоторые из которых по возрасту едва достигли года.</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Между тем немало любителей живописи с удовольствием украсили бы стены своих квартир и кабинетов подобными живописными фантазиями!</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О том, как и зачем заниматься с младенцами живописью, рассказывает кандидат медицинских наук, врач-педиатр Мария ГМОШИНСКАЯ.</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ind w:firstLine="708"/>
        <w:rPr>
          <w:rFonts w:ascii="Times New Roman" w:hAnsi="Times New Roman" w:cs="Times New Roman"/>
          <w:sz w:val="28"/>
          <w:szCs w:val="28"/>
        </w:rPr>
      </w:pPr>
      <w:r w:rsidRPr="00BE18B3">
        <w:rPr>
          <w:rFonts w:ascii="Times New Roman" w:hAnsi="Times New Roman" w:cs="Times New Roman"/>
          <w:sz w:val="28"/>
          <w:szCs w:val="28"/>
        </w:rP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ind w:firstLine="708"/>
        <w:rPr>
          <w:rFonts w:ascii="Times New Roman" w:hAnsi="Times New Roman" w:cs="Times New Roman"/>
          <w:sz w:val="28"/>
          <w:szCs w:val="28"/>
        </w:rPr>
      </w:pPr>
      <w:r w:rsidRPr="00BE18B3">
        <w:rPr>
          <w:rFonts w:ascii="Times New Roman" w:hAnsi="Times New Roman" w:cs="Times New Roman"/>
          <w:sz w:val="28"/>
          <w:szCs w:val="28"/>
        </w:rPr>
        <w:t>На практике мы убедились, что работу с красками следует начинать с шести месяцев. Позже — можно, раньше — не имеет смысла.</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ind w:firstLine="708"/>
        <w:rPr>
          <w:rFonts w:ascii="Times New Roman" w:hAnsi="Times New Roman" w:cs="Times New Roman"/>
          <w:sz w:val="28"/>
          <w:szCs w:val="28"/>
        </w:rPr>
      </w:pPr>
      <w:r w:rsidRPr="00BE18B3">
        <w:rPr>
          <w:rFonts w:ascii="Times New Roman" w:hAnsi="Times New Roman" w:cs="Times New Roman"/>
          <w:sz w:val="28"/>
          <w:szCs w:val="28"/>
        </w:rPr>
        <w:t xml:space="preserve">К шести месяцам ребенку уже не достаточно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w:t>
      </w:r>
      <w:r w:rsidRPr="00BE18B3">
        <w:rPr>
          <w:rFonts w:ascii="Times New Roman" w:hAnsi="Times New Roman" w:cs="Times New Roman"/>
          <w:sz w:val="28"/>
          <w:szCs w:val="28"/>
        </w:rPr>
        <w:lastRenderedPageBreak/>
        <w:t xml:space="preserve">матери, тогда как ее присутствие стимулирует познавательный интерес и исследовательскую активность ребенка.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ind w:firstLine="708"/>
        <w:rPr>
          <w:rFonts w:ascii="Times New Roman" w:hAnsi="Times New Roman" w:cs="Times New Roman"/>
          <w:sz w:val="28"/>
          <w:szCs w:val="28"/>
        </w:rPr>
      </w:pPr>
      <w:r w:rsidRPr="00BE18B3">
        <w:rPr>
          <w:rFonts w:ascii="Times New Roman" w:hAnsi="Times New Roman" w:cs="Times New Roman"/>
          <w:sz w:val="28"/>
          <w:szCs w:val="28"/>
        </w:rPr>
        <w:t xml:space="preserve">Первый год считается </w:t>
      </w:r>
      <w:proofErr w:type="spellStart"/>
      <w:r w:rsidRPr="00BE18B3">
        <w:rPr>
          <w:rFonts w:ascii="Times New Roman" w:hAnsi="Times New Roman" w:cs="Times New Roman"/>
          <w:sz w:val="28"/>
          <w:szCs w:val="28"/>
        </w:rPr>
        <w:t>доречевым</w:t>
      </w:r>
      <w:proofErr w:type="spellEnd"/>
      <w:r w:rsidRPr="00BE18B3">
        <w:rPr>
          <w:rFonts w:ascii="Times New Roman" w:hAnsi="Times New Roman" w:cs="Times New Roman"/>
          <w:sz w:val="28"/>
          <w:szCs w:val="28"/>
        </w:rPr>
        <w:t xml:space="preserve">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ind w:firstLine="708"/>
        <w:rPr>
          <w:rFonts w:ascii="Times New Roman" w:hAnsi="Times New Roman" w:cs="Times New Roman"/>
          <w:sz w:val="28"/>
          <w:szCs w:val="28"/>
        </w:rPr>
      </w:pPr>
      <w:r w:rsidRPr="00BE18B3">
        <w:rPr>
          <w:rFonts w:ascii="Times New Roman" w:hAnsi="Times New Roman" w:cs="Times New Roman"/>
          <w:sz w:val="28"/>
          <w:szCs w:val="28"/>
        </w:rP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b/>
          <w:sz w:val="28"/>
          <w:szCs w:val="28"/>
        </w:rPr>
      </w:pPr>
      <w:r w:rsidRPr="00BE18B3">
        <w:rPr>
          <w:rFonts w:ascii="Times New Roman" w:hAnsi="Times New Roman" w:cs="Times New Roman"/>
          <w:b/>
          <w:sz w:val="28"/>
          <w:szCs w:val="28"/>
        </w:rPr>
        <w:t xml:space="preserve"> МЕТОДИКА ПРОВЕДЕНИЯ ЗАНЯТИЙ</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Целью таких занятий является сохранение контакта матери и ребенка посредством творческой деятельности.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Задачи:</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1. Развитие </w:t>
      </w:r>
      <w:proofErr w:type="spellStart"/>
      <w:r w:rsidRPr="00BE18B3">
        <w:rPr>
          <w:rFonts w:ascii="Times New Roman" w:hAnsi="Times New Roman" w:cs="Times New Roman"/>
          <w:sz w:val="28"/>
          <w:szCs w:val="28"/>
        </w:rPr>
        <w:t>цветовосприятия</w:t>
      </w:r>
      <w:proofErr w:type="spellEnd"/>
      <w:r w:rsidRPr="00BE18B3">
        <w:rPr>
          <w:rFonts w:ascii="Times New Roman" w:hAnsi="Times New Roman" w:cs="Times New Roman"/>
          <w:sz w:val="28"/>
          <w:szCs w:val="28"/>
        </w:rPr>
        <w:t>.</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2. Сенсорное развитие.</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3. Развитие мелкой моторики.</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4. Психоэмоциональное развитие.</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5. Профилактика </w:t>
      </w:r>
      <w:proofErr w:type="spellStart"/>
      <w:r w:rsidRPr="00BE18B3">
        <w:rPr>
          <w:rFonts w:ascii="Times New Roman" w:hAnsi="Times New Roman" w:cs="Times New Roman"/>
          <w:sz w:val="28"/>
          <w:szCs w:val="28"/>
        </w:rPr>
        <w:t>девиантных</w:t>
      </w:r>
      <w:proofErr w:type="spellEnd"/>
      <w:r w:rsidRPr="00BE18B3">
        <w:rPr>
          <w:rFonts w:ascii="Times New Roman" w:hAnsi="Times New Roman" w:cs="Times New Roman"/>
          <w:sz w:val="28"/>
          <w:szCs w:val="28"/>
        </w:rPr>
        <w:t xml:space="preserve"> (отклоняющихся) форм поведения в последующие возрастные периоды.</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Материалы и оборудование:</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lastRenderedPageBreak/>
        <w:t>— восковые мелки;</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фломастеры (толстые, на водной основе);</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масляная пастель;</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кисти № 10; 22; 24;</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бумага белая, обои, плакаты;</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бумага цветная;</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бумага для рисования (желательно ватман);</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цветной картон;</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обычный тонкий картон;</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ножницы с тупыми концами;</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подстилка (клеенка);</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фартук;</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тряпка;</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крышки из-под баночек с детским питанием (палитра);</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точилка.</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Все это нужно положить в коробку и хранить в недоступном для ребенка месте.</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Методические рекомендации</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lastRenderedPageBreak/>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4. Перед началом работы ребенок должен быть сыт и находиться в хорошем настроении.</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6. Водой не пользуемся, поскольку ребенок может разлить ее или выпить.</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7. Перед началом занятия ребенку надевают фартук, предназначенный для занятий рисованием, и объясняют его предназначение.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8. Мать держит ребенка на руках, методист находится рядом с матерью.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9. Обязателен контакт «глаза в глаза», особенно при словесном общении.</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10. На первом занятии ребенку показывают 1—2 краски (желтая, оранжевая или зеленая), объясняют, что это краски и их не едят.</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11. Ребенку говорят, что краску можно достать руками из баночки, потрогать пальчиками.</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12. Обязательно называют цвет краски, после чего предлагают лист бумаги и просят малыша «оставить след на ней».</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13. После окончания занятия надо похвалить малыша.</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14. Необходимо вымыть руки себе и ребенку, убрать бумагу, краски в место, недоступное ребенку.</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15. После 3—4 занятий ребенка можно посадить за отдельный столик, при этом мама и методист находятся рядом с ребенком.</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16. В первые месяцы занятия проводятся не чаще одного раза в неделю, так как эмоциональная нагрузка на ребенка может быть велика.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Техника рисования</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Оценка детских работ</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Суммарная оценка «рисунков» детей проводилась по 4 показателям (при трехбалльной системе):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отношение матери к творческой работе ребенка, </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отношение ребенка к данному виду деятельности, </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процент заполнения листа, </w:t>
      </w: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 — количество используемых красок.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lastRenderedPageBreak/>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w:t>
      </w:r>
      <w:proofErr w:type="spellStart"/>
      <w:r w:rsidRPr="00BE18B3">
        <w:rPr>
          <w:rFonts w:ascii="Times New Roman" w:hAnsi="Times New Roman" w:cs="Times New Roman"/>
          <w:sz w:val="28"/>
          <w:szCs w:val="28"/>
        </w:rPr>
        <w:t>повзрослением</w:t>
      </w:r>
      <w:proofErr w:type="spellEnd"/>
      <w:r w:rsidRPr="00BE18B3">
        <w:rPr>
          <w:rFonts w:ascii="Times New Roman" w:hAnsi="Times New Roman" w:cs="Times New Roman"/>
          <w:sz w:val="28"/>
          <w:szCs w:val="28"/>
        </w:rPr>
        <w:t xml:space="preserve">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w:t>
      </w:r>
      <w:r w:rsidRPr="00BE18B3">
        <w:rPr>
          <w:rFonts w:ascii="Times New Roman" w:hAnsi="Times New Roman" w:cs="Times New Roman"/>
          <w:sz w:val="28"/>
          <w:szCs w:val="28"/>
        </w:rPr>
        <w:lastRenderedPageBreak/>
        <w:t>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w:t>
      </w:r>
      <w:r w:rsidRPr="00BE18B3">
        <w:rPr>
          <w:rFonts w:ascii="Times New Roman" w:hAnsi="Times New Roman" w:cs="Times New Roman"/>
          <w:sz w:val="28"/>
          <w:szCs w:val="28"/>
        </w:rPr>
        <w:lastRenderedPageBreak/>
        <w:t xml:space="preserve">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Pr="00BE18B3" w:rsidRDefault="00D451E5" w:rsidP="00BE18B3">
      <w:pPr>
        <w:spacing w:after="0"/>
        <w:rPr>
          <w:rFonts w:ascii="Times New Roman" w:hAnsi="Times New Roman" w:cs="Times New Roman"/>
          <w:sz w:val="28"/>
          <w:szCs w:val="28"/>
        </w:rPr>
      </w:pPr>
    </w:p>
    <w:p w:rsidR="00D451E5" w:rsidRPr="00BE18B3" w:rsidRDefault="00D451E5" w:rsidP="00BE18B3">
      <w:pPr>
        <w:spacing w:after="0"/>
        <w:rPr>
          <w:rFonts w:ascii="Times New Roman" w:hAnsi="Times New Roman" w:cs="Times New Roman"/>
          <w:sz w:val="28"/>
          <w:szCs w:val="28"/>
        </w:rPr>
      </w:pPr>
      <w:r w:rsidRPr="00BE18B3">
        <w:rPr>
          <w:rFonts w:ascii="Times New Roman" w:hAnsi="Times New Roman" w:cs="Times New Roman"/>
          <w:sz w:val="28"/>
          <w:szCs w:val="28"/>
        </w:rP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Выводы</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1. Активность ребенка в процессе «рисования» зависит от активности матери.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2. Работа с красками вызывает положительные эмоции и снимает отрицательные — как у ребенка, так и у матери.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3. Чем раньше начата работа с красками, тем более совершенна она к 2,5 годам.</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4. С возрастом меняется техника «рисования».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6. Процент заполнения листа в младенчестве не зависит от продолжительности работы.</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7. Существуют любимые цвета, индивидуальные для ребенка.</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8. К полутора годам дети, как правило, называют, что хотели изобразить.</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9. После года (иногда до года) при рисовании дети охотно используют кисть.</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Содержание занятий</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lastRenderedPageBreak/>
        <w:t>Занятие 1</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знакомство с основными цветами.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2. Рисунок карандашом на бумаге (малышу предлагают нарисовать, что он хочет).</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3. Домашнее задание: рисование цветными карандашами.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2</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Цели: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 продолжение знакомства с основными цветами (желтый, красный, синий), а также с зеленым, черным, белым; </w:t>
      </w: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 — научить ребенка пользоваться красками (гуашь) и кисточками.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Задание:</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Раскрасить лист бумаги (1/2 обычного формата) в любой цвет по желанию ребенка. (Гуашь, кисть № 10.)</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3</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научить ребенка смешивать цвета.</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1. Взять немного краски (например, желтой) и добавить немного синей, смешать.</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2. Ребенок должен определить, какой цвет получился.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3. Предложить малышу поэкспериментировать.</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Работа проводится на бумаге обычного формата, краски — гуашь, кисть № 10.</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4</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смешивание основных цветов с белилами, получение различных оттенков.</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lastRenderedPageBreak/>
        <w:t>1. Раскрасить веер.</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2. Раскрасить веер переходными тонами (например, от красного, добавляя белила, до белого).</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Занятия 5, 6, 7</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«Кисточка гуляет по бумаге»</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научить ребенка пользоваться кистью, подбирать фон.</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Занятие 5 — картинка «Падающий снег».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Занятие 6 — «Цветы на лугу».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Занятие 7 — «Следы невиданных зверей».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цветной картон.</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8</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(Заключительное занятие из цикла «Основные цвета»)</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Задание:</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Нарисовать радугу (с помощью мамы).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Работа на бумаге или картоне белого цвета, краски — гуашь, кисть № 6.</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Занятия 9—10</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сравнение предметов по величине (большой — маленький, высокий — низкий, короткий — длинный).</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стройматериалы, куклы, игрушки различных размеров, ленты различной длины, цветные карандаши.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1. Построить дом из стройматериала для большой и маленькой кукол. Определить, какой дом высокий, а какой низкий.</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lastRenderedPageBreak/>
        <w:t>2. Игры: «Мишка большой, зайка маленький» (зайцев и мишек изображают дети); «Скатай ленту» (длинную и короткую).</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3. Нарисовать карандашами прямые линии, различные по длине.</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11</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рисование красками прямых линий, различных по цвету и длине.</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пакетик, изготовленный из бумаги, краски — гуашь, кисть № 6.</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Задание: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Раскрасить пакетик для подарка куклам.</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12</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знакомство с геометрическими фигурами: треугольник, квадрат, четырехугольник.</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Задание: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13</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рисование красками снежинок, звезд на небе.</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цветной синий или голубой картон, черная тонированная бумага, гуашь, кисть № 6.</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Задание: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Нарисовать снежинки на голубом небе, звезды — на черном.</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Во время проведения этих занятий необходимо обращать внимание детей на различные по форме и размерам снежинки, звезды.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14</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lastRenderedPageBreak/>
        <w:t xml:space="preserve">Цель: знакомство с понятием формы.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1. Игра с предметами, формочками различных размеров, цветов, формы. Составление пирамидок.</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2. Дорисовать свои рисунки (занятие 13) или нарисовать новые: зимний пейзаж — сугробы, падающий снег.</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Занятия 15—16</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рисование предметов круглой формы.</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Задания: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Рисование красками картин: «Одуванчик», «Танцующие цветы», «Спящие цветы».</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17</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Цели: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 сравнение предметов округлой формы по цвету, величине; </w:t>
      </w: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 — научить ребенка работать с трафаретами геометрических фигур.</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бумага писчая, трафареты кругов различных размеров, цветные карандаши, фломастеры.</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18</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научить ребенка рисовать красками точки.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пакетик из бумаги, гуашь, кисть № 6.</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Задание: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Украсить пакетик точками — маленькими кружочками разного цвета.</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lastRenderedPageBreak/>
        <w:t xml:space="preserve">Занятие 19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знакомство с геометрическими фигурами: треугольник, квадрат, четырехугольник.</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для занятий 19—21: геометрическое лото, цветная бумага, клеящий карандаш, картон.</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Задание: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Занятия 20, 21 (продолжение занятия 19)</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1. Какие предметы бывают в форме треугольника, круга, квадрата, четырехугольника?</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2. Аппликации с использованием различных геометрических фигур — составление из частей целого.</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22</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знакомство с понятиями «вершина», «угол», «сторона».</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аппликация с геометрическими фигурами (с выделением сторон, вершин, углов), геометрические фигуры различных размеров.</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Задание: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На геометрических фигурах уметь определить сторону, вершину, угол.</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23</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рисование красками различных по форме предметов.</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бумага для рисования, гуашь, кисть № 6.</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1. Нарисовать яблоки, сливы, помидоры, огурцы и др.</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lastRenderedPageBreak/>
        <w:t>2. Определить, чем отличаются друг от друга данные предметы (по величине, форме, цвету).</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24</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рисование геометрических фигур по трафаретам.</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1. Нарисовать геометрические фигуры по трафаретам.</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2. Раскрасить их в различные цвета.</w:t>
      </w: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Цикл занятий «Пространственное расположение фигур»</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25</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Цель: знакомство с пространственными понятиями «на» и «под», «один» и «много».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Задание:</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Нарисовать два дерева: на первом — одно яблоко, под вторым — много яблок. (Контур дерева рисует мама, ребенок раскрашивает.)</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26</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знакомство с понятиями «в», «рядом», «внутри», «снаружи».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Пособия: коробки, игрушки, матрешки.</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Задания:</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1. Положить игрушки в коробку, рядом с коробкой.</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2. Положить маленьких матрешек внутрь большой, поставить рядом с большой.</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Занятие 27</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Цель: знакомство с понятиями «справа», «слева», «между», «вверху», «внизу».</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Задание: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Выполнить аппликацию (домик, машинка, солнышко на небе, цветы на лужайке). </w:t>
      </w: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 Аппликация выполняется с помощью мамы (заготовки делаются дома). Ребенок наклеивает заготовки на лист картона. </w:t>
      </w: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lastRenderedPageBreak/>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Занятия 28, 29, 30 (Завершающие занятия по двум циклам)</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 xml:space="preserve">Задание: </w:t>
      </w:r>
    </w:p>
    <w:p w:rsidR="00D451E5" w:rsidRPr="00BE18B3" w:rsidRDefault="00D451E5" w:rsidP="00D451E5">
      <w:pPr>
        <w:spacing w:after="0" w:line="240" w:lineRule="auto"/>
        <w:rPr>
          <w:rFonts w:ascii="Times New Roman" w:hAnsi="Times New Roman" w:cs="Times New Roman"/>
          <w:sz w:val="28"/>
          <w:szCs w:val="28"/>
        </w:rPr>
      </w:pPr>
    </w:p>
    <w:p w:rsidR="00D451E5" w:rsidRPr="00BE18B3" w:rsidRDefault="00D451E5" w:rsidP="00D451E5">
      <w:pPr>
        <w:spacing w:after="0" w:line="240" w:lineRule="auto"/>
        <w:rPr>
          <w:rFonts w:ascii="Times New Roman" w:hAnsi="Times New Roman" w:cs="Times New Roman"/>
          <w:sz w:val="28"/>
          <w:szCs w:val="28"/>
        </w:rPr>
      </w:pPr>
      <w:r w:rsidRPr="00BE18B3">
        <w:rPr>
          <w:rFonts w:ascii="Times New Roman" w:hAnsi="Times New Roman" w:cs="Times New Roman"/>
          <w:sz w:val="28"/>
          <w:szCs w:val="28"/>
        </w:rPr>
        <w:t>Выполнение различных аппликаций с использованием геометрических фигур (коврик, мордочка; разноцветные квадраты).</w:t>
      </w:r>
    </w:p>
    <w:p w:rsidR="007F4130" w:rsidRPr="00BE18B3" w:rsidRDefault="007F4130">
      <w:pPr>
        <w:rPr>
          <w:rFonts w:ascii="Times New Roman" w:hAnsi="Times New Roman" w:cs="Times New Roman"/>
          <w:sz w:val="28"/>
          <w:szCs w:val="28"/>
        </w:rPr>
      </w:pPr>
    </w:p>
    <w:sectPr w:rsidR="007F4130" w:rsidRPr="00BE18B3" w:rsidSect="00BE18B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1E5"/>
    <w:rsid w:val="005C0C0B"/>
    <w:rsid w:val="005F5E3C"/>
    <w:rsid w:val="007F4130"/>
    <w:rsid w:val="00BE18B3"/>
    <w:rsid w:val="00D4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3337</Words>
  <Characters>19022</Characters>
  <Application>Microsoft Office Word</Application>
  <DocSecurity>0</DocSecurity>
  <Lines>158</Lines>
  <Paragraphs>44</Paragraphs>
  <ScaleCrop>false</ScaleCrop>
  <Company>Microsoft</Company>
  <LinksUpToDate>false</LinksUpToDate>
  <CharactersWithSpaces>22315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2014-04-15T03:19:00Z</dcterms:created>
  <dcterms:modified xsi:type="dcterms:W3CDTF">2019-09-18T10:51:00Z</dcterms:modified>
</cp:coreProperties>
</file>