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3B2" w:rsidRDefault="00C873B2">
      <w:r>
        <w:rPr>
          <w:noProof/>
          <w:lang w:eastAsia="ru-RU"/>
        </w:rPr>
        <w:drawing>
          <wp:inline distT="0" distB="0" distL="0" distR="0">
            <wp:extent cx="6300470" cy="8721962"/>
            <wp:effectExtent l="19050" t="0" r="5080" b="0"/>
            <wp:docPr id="1" name="Рисунок 1" descr="C:\Users\user\Desktop\20191119-113724_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119-113724_p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2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3B2" w:rsidRDefault="00C873B2"/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lastRenderedPageBreak/>
        <w:t>2. Цели и задачи кружковой работ</w:t>
      </w:r>
      <w:r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>ы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2.1. Содействие администрации Учреждения и педагогическому коллективу учреждения в создании условий, способствующих всестороннему развитию детей, раскрытию их творческого потенциала, гарантирующих охрану и укрепление физического, психического и социального здоровья воспитанников.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2.2. Развивать способности каждого ребёнка в различных видах деятельности (музыкальной, спортивной, интеллектуальной и др.)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2.3. Наиболее полное удовлетворение потребностей родителей во всестороннем воспитании и образовании детей.</w:t>
      </w:r>
    </w:p>
    <w:p w:rsidR="00C873B2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414580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3. Функции</w:t>
      </w:r>
    </w:p>
    <w:p w:rsidR="00C873B2" w:rsidRPr="00414580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3.1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</w:t>
      </w: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Предоставление дополнительных образовательных услуг за рамками основных общеобразовательных программ дошкольного образования и объемов образовательных услуг, в форме кружковой работы.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3.2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</w:t>
      </w: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Изучение потребности (спроса) детей, родителей (законных представителей) воспитанников в дополнительных образовательных услугах.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3.3.Создание условий для реализации кружковой работы, гарантирующих охрану жизни и безопасность здоровья воспитанников.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3.4. Обеспечение реализации кружковой работы квалифицированными кадрами.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3.5. Обеспечение интеллектуального развития, развития творческих способностей, интересов, дарований воспитанников.</w:t>
      </w:r>
    </w:p>
    <w:p w:rsidR="00C873B2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414580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4. Права и обязанности педагогов, осуществляющих кружковую работу</w:t>
      </w:r>
    </w:p>
    <w:p w:rsidR="00C873B2" w:rsidRPr="00414580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4.1. Руководитель кружка обязан: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• определять формы работы кружка;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• выбирать методики и программы;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• разрабатывать план работы, который согласовывает с руководством ДОУ;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• проводить работу с родителями;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• выбирать состав детей совместно с руководством ДОУ, педагогами групп и специалистами;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• обобщать и систематизировать материалы по кружковой работе;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• анализировать предложения и выносить их на педсовет;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• проводить занятия 1-2 раза (в зависимости от условий и возможностей ДОУ, педагога) по согласованному графику с руководством ДОУ.</w:t>
      </w:r>
    </w:p>
    <w:p w:rsidR="00C873B2" w:rsidRPr="00414580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lastRenderedPageBreak/>
        <w:t>4.2. </w:t>
      </w:r>
      <w:r w:rsidRPr="00414580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Руководитель кружка имеет право: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• вносить предложения по организации кружковой работы;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• разрабатывать свой план работы, который согласовывает с руководством ДОУ;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· участвовать в мероприятиях ДОУ и города по детскому творчеству.</w:t>
      </w:r>
    </w:p>
    <w:p w:rsidR="00C873B2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</w:p>
    <w:p w:rsidR="00C873B2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414580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5. Порядок формирования документов</w:t>
      </w:r>
    </w:p>
    <w:p w:rsidR="00C873B2" w:rsidRPr="00414580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5.1. Руководителю кружка необходимо иметь: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• утвержденный план работы кружка;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• списочный состав детей;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• табель учета посещения детьми кружка;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• аналитическую справку о результативности работы кружка (1 раз в год — май);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• папку по организации работы кружка за предыдущие годы (архив);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• методическую копилку опыта;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• методическое сопровождение работы кружка;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• творческий отчет перед коллегами, родителями (не реже 1-2 раз в год).</w:t>
      </w:r>
    </w:p>
    <w:p w:rsidR="00C873B2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</w:p>
    <w:p w:rsidR="00C873B2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414580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6. Организация кружковой работы</w:t>
      </w:r>
    </w:p>
    <w:p w:rsidR="00C873B2" w:rsidRPr="00414580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6.1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</w:t>
      </w: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Кружковую работу осуществляют педагоги, имеющие специальное педагогическое образование.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6.2.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Учебные занятия кружка проводятся в зале и групповых помещениях.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6.3.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Кружковая работа проводится в соответствии с перспективным планом, с учетом возрастных и индивидуальных особенностей воспитанников.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6.4.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Руководители кружков могут быть избраны из числа педагогов, учитывая возможности и желания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6.5.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Дети могут быть собраны из одной группы или собраны из параллели, посещающих ДОУ.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6.6. Педагоги, осуществляющие кружковую работу, работают в тесном контакте с воспитателями и родителями воспитанников.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6.7. Потребность в создании кружка определяется: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запросом родителей на образовательную услугу по определённому направлению;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lastRenderedPageBreak/>
        <w:t>- проблемой, выявленной в процессе образовательно-воспитательной работы педагогами ДОУ;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наличием специалистов, педагогов ДОУ творчески и углублённо работающих по направлению кружка.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6.8.Основанием для зачисления воспитанников в кружок является: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согласие родителей;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желание ребёнка.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6.9. Кружковая работа проводится 1-2 раза в неделю, в свободное от основной работы время (с воспитанниками своей или другой возрастной группы).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6.10. Продолжительность кружковой работы составляет (на основании п.2.12.7 </w:t>
      </w:r>
      <w:proofErr w:type="spellStart"/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СанПиН</w:t>
      </w:r>
      <w:proofErr w:type="spellEnd"/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):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с детьми 4-го года жизни — не более 15 минут, 1 раз в неделю;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-с детьми 5-го года жизни - не более 20 минут, 1-2 раза в неделю;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с детьми 6-го года жизни - не более 25 минут, 1-2 раза в неделю;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с детьми 7-го года жизни - не более 30 минут, 2 раза в неделю.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6.11. Занятия недопустимо проводить за счет времени, отведенного на прогулку и дневной сон.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6.12. В середине занятий обязательно проводятся физкультминутки.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6.13.Занятия с детьми проводятся по подгруппам (количество детей не должно превышать 15 человек)</w:t>
      </w:r>
    </w:p>
    <w:p w:rsidR="00C873B2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</w:p>
    <w:p w:rsidR="00C873B2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414580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7.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4580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Ответственность педагогов, осуществляющих кружковую работу</w:t>
      </w:r>
    </w:p>
    <w:p w:rsidR="00C873B2" w:rsidRPr="00414580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Педагоги, осуществляющие кружковую работу, несут ответственность за: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7.1. Выполнение учебного плана работы.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7.2. За качественную организацию учебно-воспитательной деятельности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7.3. За безопасные условия проведения занятий и мероприятий.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7.4. За ведение соответствующей документации, предоставление необходимой отчетности по итогам учебного года.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8. Программы кружковых объединений.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8.1. Виды реализуемых программ: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типовые, рекомендованные Министерством образования;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lastRenderedPageBreak/>
        <w:t>- типовые, в которые внесены изменения в соответствии с особенностями работы ДОУ;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собственные (авторские), разработанные руководителями кружковых объединений.</w:t>
      </w:r>
    </w:p>
    <w:p w:rsidR="00C873B2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414580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9. Итоги работы кружковых объединений</w:t>
      </w:r>
    </w:p>
    <w:p w:rsidR="00C873B2" w:rsidRPr="00414580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9.1. Творческий отчет кружковых объединений художественно-эстетического цикла (участие в районных смотрах, конкурсах по профилю работы, подготовка и проведение отчетных выставок, концертов и т.п.);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9.2. Руководитель кружка знакомит родителей и педагогов с результатами работы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( выставки, концерты, ярмарки, </w:t>
      </w:r>
      <w:proofErr w:type="spellStart"/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фотоотчёты</w:t>
      </w:r>
      <w:proofErr w:type="spellEnd"/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и т.д.) и на итоговом отчете (выставка работ кружковцев).</w:t>
      </w:r>
    </w:p>
    <w:p w:rsidR="00C873B2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414580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10. Контроль</w:t>
      </w:r>
    </w:p>
    <w:p w:rsidR="00C873B2" w:rsidRPr="00414580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10.1. Осуществляется администрацией ДОУ.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Заведующий ДОУ, зам. заведующий имеют право: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Посещать занятия кружков с заблаговременной информацией об этом руководителя кружка;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Изменить расписание занятий кружковой работы по производственной необходимости;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Привлекать руководителей кружков и их воспитанников к деятельности, сопряженной с деятельностью кружка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10.2 Анализ кружкой работы осуществляется на педагогических часах, педсоветах.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 xml:space="preserve">11. </w:t>
      </w:r>
      <w:r w:rsidRPr="00414580"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>Финансирование кружковой работы</w:t>
      </w:r>
    </w:p>
    <w:p w:rsidR="00C873B2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11.1. Финансирование кружковой работы осуществляется согласно Положению о распределении стимулирующего фонда оплаты труда педагогическим работникам </w:t>
      </w:r>
    </w:p>
    <w:p w:rsidR="00C873B2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ДОУ.</w:t>
      </w:r>
    </w:p>
    <w:p w:rsidR="00C873B2" w:rsidRDefault="00C873B2" w:rsidP="00C873B2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>12. Заключительные положения.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12.1. Настоящее Положение вступает в действие с момента утверждения и издания приказа ДОУ.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12.2. Изменения и дополнения вносятся в настоящее Положение не реже одного раза в 5 лет и/или по необходимости и подлежат утверждению руководителем ДОУ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</w:t>
      </w:r>
    </w:p>
    <w:p w:rsidR="00C873B2" w:rsidRPr="00414580" w:rsidRDefault="00C873B2" w:rsidP="00C873B2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41458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</w:t>
      </w:r>
    </w:p>
    <w:p w:rsidR="00C873B2" w:rsidRPr="00C873B2" w:rsidRDefault="00C87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899339"/>
            <wp:effectExtent l="19050" t="0" r="5080" b="0"/>
            <wp:docPr id="2" name="Рисунок 2" descr="C:\Users\user\Desktop\20191120-111038_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1120-111038_p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3B2" w:rsidRPr="00C873B2" w:rsidSect="00C873B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873B2"/>
    <w:rsid w:val="00C87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3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944</Words>
  <Characters>5386</Characters>
  <Application>Microsoft Office Word</Application>
  <DocSecurity>0</DocSecurity>
  <Lines>44</Lines>
  <Paragraphs>12</Paragraphs>
  <ScaleCrop>false</ScaleCrop>
  <Company/>
  <LinksUpToDate>false</LinksUpToDate>
  <CharactersWithSpaces>6318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2019-11-20T09:11:00Z</dcterms:created>
  <dcterms:modified xsi:type="dcterms:W3CDTF">2019-11-20T09:18:00Z</dcterms:modified>
</cp:coreProperties>
</file>