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14" w:rsidRDefault="002E0314" w:rsidP="002E0314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656705" cy="9438612"/>
            <wp:effectExtent l="19050" t="0" r="0" b="0"/>
            <wp:docPr id="1" name="Рисунок 1" descr="C:\Users\user\AppData\Local\Microsoft\Windows\Temporary Internet Files\Content.Word\20191122-123214_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22-123214_p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943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314" w:rsidRDefault="002E0314" w:rsidP="002E0314">
      <w:pPr>
        <w:numPr>
          <w:ilvl w:val="0"/>
          <w:numId w:val="1"/>
        </w:numPr>
        <w:tabs>
          <w:tab w:val="left" w:pos="4220"/>
        </w:tabs>
        <w:ind w:left="4220" w:hanging="34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2E0314" w:rsidRDefault="002E0314" w:rsidP="002E0314">
      <w:pPr>
        <w:tabs>
          <w:tab w:val="left" w:pos="4220"/>
        </w:tabs>
        <w:ind w:left="4220"/>
        <w:rPr>
          <w:rFonts w:eastAsia="Times New Roman"/>
          <w:b/>
          <w:bCs/>
          <w:sz w:val="28"/>
          <w:szCs w:val="28"/>
        </w:rPr>
      </w:pPr>
    </w:p>
    <w:p w:rsidR="002E0314" w:rsidRDefault="002E0314" w:rsidP="002E0314">
      <w:pPr>
        <w:tabs>
          <w:tab w:val="left" w:pos="960"/>
          <w:tab w:val="left" w:pos="2540"/>
          <w:tab w:val="left" w:pos="4120"/>
          <w:tab w:val="left" w:pos="5080"/>
          <w:tab w:val="left" w:pos="6980"/>
          <w:tab w:val="left" w:pos="8900"/>
        </w:tabs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Настоящее</w:t>
      </w:r>
      <w:r>
        <w:rPr>
          <w:rFonts w:eastAsia="Times New Roman"/>
          <w:sz w:val="28"/>
          <w:szCs w:val="28"/>
        </w:rPr>
        <w:tab/>
        <w:t>Положение</w:t>
      </w:r>
      <w:r>
        <w:rPr>
          <w:rFonts w:eastAsia="Times New Roman"/>
          <w:sz w:val="28"/>
          <w:szCs w:val="28"/>
        </w:rPr>
        <w:tab/>
        <w:t>(далее</w:t>
      </w:r>
      <w:r>
        <w:rPr>
          <w:rFonts w:eastAsia="Times New Roman"/>
          <w:sz w:val="28"/>
          <w:szCs w:val="28"/>
        </w:rPr>
        <w:tab/>
        <w:t>Положение)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устанавливает</w:t>
      </w:r>
      <w:r>
        <w:rPr>
          <w:rFonts w:eastAsia="Times New Roman"/>
          <w:sz w:val="28"/>
          <w:szCs w:val="28"/>
        </w:rPr>
        <w:tab/>
        <w:t>порядок</w:t>
      </w:r>
    </w:p>
    <w:p w:rsidR="002E0314" w:rsidRDefault="002E0314" w:rsidP="002E0314">
      <w:pPr>
        <w:spacing w:line="48" w:lineRule="exact"/>
        <w:rPr>
          <w:sz w:val="24"/>
          <w:szCs w:val="24"/>
        </w:rPr>
      </w:pPr>
    </w:p>
    <w:p w:rsidR="002E0314" w:rsidRDefault="002E0314" w:rsidP="002E0314">
      <w:pPr>
        <w:tabs>
          <w:tab w:val="left" w:pos="1900"/>
          <w:tab w:val="left" w:pos="3940"/>
          <w:tab w:val="left" w:pos="4500"/>
          <w:tab w:val="left" w:pos="6140"/>
          <w:tab w:val="left" w:pos="87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проведения</w:t>
      </w:r>
      <w:r>
        <w:rPr>
          <w:rFonts w:eastAsia="Times New Roman"/>
          <w:sz w:val="28"/>
          <w:szCs w:val="28"/>
        </w:rPr>
        <w:tab/>
        <w:t>видеоконтроля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территории</w:t>
      </w:r>
      <w:r>
        <w:rPr>
          <w:rFonts w:eastAsia="Times New Roman"/>
          <w:sz w:val="28"/>
          <w:szCs w:val="28"/>
        </w:rPr>
        <w:tab/>
        <w:t>муниципального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бюджетног</w:t>
      </w:r>
      <w:r>
        <w:rPr>
          <w:rFonts w:eastAsia="Times New Roman"/>
          <w:sz w:val="28"/>
          <w:szCs w:val="28"/>
        </w:rPr>
        <w:t>о</w:t>
      </w:r>
    </w:p>
    <w:p w:rsidR="002E0314" w:rsidRDefault="002E0314" w:rsidP="002E0314">
      <w:pPr>
        <w:spacing w:line="64" w:lineRule="exact"/>
        <w:rPr>
          <w:sz w:val="24"/>
          <w:szCs w:val="24"/>
        </w:rPr>
      </w:pPr>
    </w:p>
    <w:p w:rsidR="002E0314" w:rsidRDefault="002E0314" w:rsidP="002E0314">
      <w:pPr>
        <w:spacing w:line="273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дошкольного образовательного учреждения «Центр развития ребёнка детский сад </w:t>
      </w:r>
    </w:p>
    <w:p w:rsidR="002E0314" w:rsidRDefault="002E0314" w:rsidP="002E0314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№11 «Петушок» (далее ДОУ), расположенного по адресу: г. Дербент, ул. Пушкина 84 «</w:t>
      </w:r>
      <w:proofErr w:type="spellStart"/>
      <w:r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</w:rPr>
        <w:t>» и устанавливает цели и способы его осуществления, порядок внедрения, доступа к записям, их хранения и уничтожения, а также привлечения к ответственности.</w:t>
      </w: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11" w:lineRule="exact"/>
        <w:rPr>
          <w:sz w:val="24"/>
          <w:szCs w:val="24"/>
        </w:rPr>
      </w:pPr>
    </w:p>
    <w:p w:rsidR="002E0314" w:rsidRDefault="002E0314" w:rsidP="002E0314">
      <w:pPr>
        <w:numPr>
          <w:ilvl w:val="0"/>
          <w:numId w:val="2"/>
        </w:numPr>
        <w:tabs>
          <w:tab w:val="left" w:pos="3060"/>
        </w:tabs>
        <w:ind w:left="3060" w:hanging="349"/>
        <w:rPr>
          <w:rFonts w:eastAsia="Times New Roman"/>
          <w:b/>
          <w:bCs/>
          <w:color w:val="322442"/>
          <w:sz w:val="28"/>
          <w:szCs w:val="28"/>
        </w:rPr>
      </w:pPr>
      <w:r>
        <w:rPr>
          <w:rFonts w:eastAsia="Times New Roman"/>
          <w:b/>
          <w:bCs/>
          <w:color w:val="322442"/>
          <w:sz w:val="28"/>
          <w:szCs w:val="28"/>
        </w:rPr>
        <w:t>Цели осуществления видеоконтроля:</w:t>
      </w:r>
    </w:p>
    <w:p w:rsidR="002E0314" w:rsidRDefault="002E0314" w:rsidP="002E0314">
      <w:pPr>
        <w:tabs>
          <w:tab w:val="left" w:pos="3060"/>
        </w:tabs>
        <w:ind w:left="3060"/>
        <w:rPr>
          <w:rFonts w:eastAsia="Times New Roman"/>
          <w:b/>
          <w:bCs/>
          <w:color w:val="322442"/>
          <w:sz w:val="28"/>
          <w:szCs w:val="28"/>
        </w:rPr>
      </w:pPr>
    </w:p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Видеоконтроль на территории ДОУ осуществляется с целью:</w:t>
      </w:r>
    </w:p>
    <w:p w:rsidR="002E0314" w:rsidRDefault="002E0314" w:rsidP="002E0314">
      <w:pPr>
        <w:spacing w:line="182" w:lineRule="exact"/>
        <w:rPr>
          <w:sz w:val="24"/>
          <w:szCs w:val="24"/>
        </w:rPr>
      </w:pPr>
    </w:p>
    <w:p w:rsidR="002E0314" w:rsidRDefault="002E0314" w:rsidP="002E0314">
      <w:pPr>
        <w:spacing w:line="26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Повышения эффективности обеспечения режима безопасности в ДОУ, антитеррористической </w:t>
      </w:r>
      <w:proofErr w:type="spellStart"/>
      <w:r>
        <w:rPr>
          <w:rFonts w:eastAsia="Times New Roman"/>
          <w:sz w:val="28"/>
          <w:szCs w:val="28"/>
        </w:rPr>
        <w:t>укрепленности</w:t>
      </w:r>
      <w:proofErr w:type="spellEnd"/>
      <w:r>
        <w:rPr>
          <w:rFonts w:eastAsia="Times New Roman"/>
          <w:sz w:val="28"/>
          <w:szCs w:val="28"/>
        </w:rPr>
        <w:t>;</w:t>
      </w:r>
    </w:p>
    <w:p w:rsidR="002E0314" w:rsidRDefault="002E0314" w:rsidP="002E0314">
      <w:pPr>
        <w:spacing w:line="132" w:lineRule="exact"/>
        <w:rPr>
          <w:sz w:val="24"/>
          <w:szCs w:val="24"/>
        </w:rPr>
      </w:pPr>
    </w:p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Объективного документирования хода событий;</w:t>
      </w:r>
    </w:p>
    <w:p w:rsidR="002E0314" w:rsidRDefault="002E0314" w:rsidP="002E0314">
      <w:pPr>
        <w:spacing w:line="181" w:lineRule="exact"/>
        <w:rPr>
          <w:sz w:val="24"/>
          <w:szCs w:val="24"/>
        </w:rPr>
      </w:pPr>
    </w:p>
    <w:p w:rsidR="002E0314" w:rsidRDefault="002E0314" w:rsidP="002E0314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Выявления ситуаций, которые являются нетиповыми в зоне осуществления контроля;</w:t>
      </w:r>
    </w:p>
    <w:p w:rsidR="002E0314" w:rsidRDefault="002E0314" w:rsidP="002E0314">
      <w:pPr>
        <w:spacing w:line="151" w:lineRule="exact"/>
        <w:rPr>
          <w:sz w:val="24"/>
          <w:szCs w:val="24"/>
        </w:rPr>
      </w:pPr>
    </w:p>
    <w:p w:rsidR="002E0314" w:rsidRDefault="002E0314" w:rsidP="002E0314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Осуществления контроля в условиях, где другими средствами обеспечить его невозможно.</w:t>
      </w:r>
    </w:p>
    <w:p w:rsidR="002E0314" w:rsidRDefault="002E0314" w:rsidP="002E0314">
      <w:pPr>
        <w:sectPr w:rsidR="002E0314">
          <w:pgSz w:w="11900" w:h="16838"/>
          <w:pgMar w:top="1125" w:right="566" w:bottom="1100" w:left="851" w:header="0" w:footer="0" w:gutter="0"/>
          <w:cols w:space="720"/>
        </w:sect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359" w:lineRule="exact"/>
        <w:rPr>
          <w:sz w:val="24"/>
          <w:szCs w:val="24"/>
        </w:rPr>
      </w:pPr>
    </w:p>
    <w:p w:rsidR="002E0314" w:rsidRDefault="002E0314" w:rsidP="002E0314">
      <w:pPr>
        <w:numPr>
          <w:ilvl w:val="0"/>
          <w:numId w:val="3"/>
        </w:numPr>
        <w:tabs>
          <w:tab w:val="left" w:pos="2980"/>
        </w:tabs>
        <w:ind w:left="2980" w:hanging="377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>Способы осуществления контроля.</w:t>
      </w:r>
    </w:p>
    <w:p w:rsidR="002E0314" w:rsidRDefault="002E0314" w:rsidP="002E0314"/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Видеоконтроль осуществляется следующими способами:</w:t>
      </w:r>
    </w:p>
    <w:p w:rsidR="002E0314" w:rsidRDefault="002E0314" w:rsidP="002E0314">
      <w:pPr>
        <w:spacing w:line="249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 При помощи камер открытого видеонаблюдения, установленных по периметру зданий ДОУ.</w:t>
      </w: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</w:p>
    <w:p w:rsidR="002E0314" w:rsidRDefault="002E0314" w:rsidP="002E0314">
      <w:pPr>
        <w:numPr>
          <w:ilvl w:val="0"/>
          <w:numId w:val="4"/>
        </w:numPr>
        <w:tabs>
          <w:tab w:val="left" w:pos="3100"/>
        </w:tabs>
        <w:ind w:left="310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введения видеоконтроля</w:t>
      </w:r>
    </w:p>
    <w:p w:rsidR="002E0314" w:rsidRDefault="002E0314" w:rsidP="002E0314">
      <w:pPr>
        <w:spacing w:line="247" w:lineRule="exact"/>
        <w:rPr>
          <w:sz w:val="20"/>
          <w:szCs w:val="20"/>
        </w:rPr>
      </w:pPr>
    </w:p>
    <w:p w:rsidR="002E0314" w:rsidRDefault="002E0314" w:rsidP="002E0314">
      <w:pPr>
        <w:spacing w:line="23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Видеоконтроль вводится приказом заведующей ДОУ на основании Правил внутреннего трудового распорядка.</w:t>
      </w:r>
    </w:p>
    <w:p w:rsidR="002E0314" w:rsidRDefault="002E0314" w:rsidP="002E0314">
      <w:pPr>
        <w:spacing w:line="244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Ответственный за внедрение системы видеоконтроля и ее функционирования назначается приказом заведующего ДОУ</w:t>
      </w:r>
    </w:p>
    <w:p w:rsidR="002E0314" w:rsidRDefault="002E0314" w:rsidP="002E0314">
      <w:pPr>
        <w:spacing w:line="263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Посетители ДОУ информируются о системе видеоконтроля путем размещения специальных информационных табличек в зонах видимости видеокамер.</w:t>
      </w:r>
    </w:p>
    <w:p w:rsidR="002E0314" w:rsidRDefault="002E0314" w:rsidP="002E0314">
      <w:pPr>
        <w:spacing w:line="235" w:lineRule="auto"/>
        <w:rPr>
          <w:sz w:val="20"/>
          <w:szCs w:val="20"/>
        </w:rPr>
        <w:sectPr w:rsidR="002E0314">
          <w:type w:val="continuous"/>
          <w:pgSz w:w="11900" w:h="16838"/>
          <w:pgMar w:top="1125" w:right="566" w:bottom="1100" w:left="1440" w:header="0" w:footer="0" w:gutter="0"/>
          <w:cols w:space="720"/>
        </w:sectPr>
      </w:pPr>
    </w:p>
    <w:p w:rsidR="002E0314" w:rsidRDefault="002E0314" w:rsidP="002E0314">
      <w:pPr>
        <w:tabs>
          <w:tab w:val="left" w:pos="3100"/>
        </w:tabs>
        <w:rPr>
          <w:sz w:val="20"/>
          <w:szCs w:val="20"/>
        </w:rPr>
      </w:pPr>
    </w:p>
    <w:p w:rsidR="002E0314" w:rsidRDefault="002E0314" w:rsidP="002E0314">
      <w:pPr>
        <w:spacing w:line="313" w:lineRule="exact"/>
        <w:rPr>
          <w:sz w:val="20"/>
          <w:szCs w:val="20"/>
        </w:rPr>
      </w:pPr>
    </w:p>
    <w:p w:rsidR="002E0314" w:rsidRDefault="002E0314" w:rsidP="002E0314">
      <w:pPr>
        <w:numPr>
          <w:ilvl w:val="0"/>
          <w:numId w:val="5"/>
        </w:numPr>
        <w:tabs>
          <w:tab w:val="left" w:pos="1080"/>
        </w:tabs>
        <w:ind w:left="1080" w:hanging="4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доступа к записям системы видеоконтроля, их хранения и</w:t>
      </w:r>
    </w:p>
    <w:p w:rsidR="002E0314" w:rsidRDefault="002E0314" w:rsidP="002E0314">
      <w:pPr>
        <w:spacing w:line="218" w:lineRule="auto"/>
        <w:ind w:left="43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уничтожения</w:t>
      </w:r>
    </w:p>
    <w:p w:rsidR="002E0314" w:rsidRDefault="002E0314" w:rsidP="002E0314">
      <w:pPr>
        <w:spacing w:line="257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Запись камер видеонаблюдения подлежит хранению в течение срока, установленного в п.5.5 настоящего Положения.</w:t>
      </w:r>
    </w:p>
    <w:p w:rsidR="002E0314" w:rsidRDefault="002E0314" w:rsidP="002E0314">
      <w:pPr>
        <w:spacing w:line="251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Ответственным за организацию хранения и уничтожения записей является заведующий ДОУ.</w:t>
      </w:r>
    </w:p>
    <w:p w:rsidR="002E0314" w:rsidRDefault="002E0314" w:rsidP="002E0314">
      <w:pPr>
        <w:spacing w:line="264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Доступ к месту хранения записей имеет заведующий, лица его замещающие.</w:t>
      </w:r>
    </w:p>
    <w:p w:rsidR="002E0314" w:rsidRDefault="002E0314" w:rsidP="002E0314">
      <w:pPr>
        <w:spacing w:line="255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Просмотр записанных изображений должен осуществляться в зоне ограниченного доступа.</w:t>
      </w:r>
    </w:p>
    <w:p w:rsidR="002E0314" w:rsidRDefault="002E0314" w:rsidP="002E0314">
      <w:pPr>
        <w:spacing w:line="258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Срок хранения видеозаписей составляет 30 дней, после этого срока запись подлежит уничтожению. Если камеры зафиксировали конфликтную ситуацию, то такие записи подлежат хранению в течение срока исковой давности, т.е в течение трех лет.</w:t>
      </w:r>
    </w:p>
    <w:p w:rsidR="002E0314" w:rsidRDefault="002E0314" w:rsidP="002E0314">
      <w:pPr>
        <w:spacing w:line="255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5.6.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изображенных на видеозаписи). Вопрос о передаче записей решает заведующий ДОУ.</w:t>
      </w: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</w:p>
    <w:p w:rsidR="002E0314" w:rsidRDefault="002E0314" w:rsidP="002E0314">
      <w:pPr>
        <w:spacing w:line="17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Использование изображения лиц, зафиксированных видеокамерой, без их согласия возможно только в следующих случаях:</w:t>
      </w:r>
    </w:p>
    <w:p w:rsidR="002E0314" w:rsidRDefault="002E0314" w:rsidP="002E0314">
      <w:pPr>
        <w:spacing w:line="262" w:lineRule="exact"/>
        <w:rPr>
          <w:sz w:val="20"/>
          <w:szCs w:val="20"/>
        </w:rPr>
      </w:pPr>
    </w:p>
    <w:p w:rsidR="002E0314" w:rsidRDefault="002E0314" w:rsidP="002E0314">
      <w:pPr>
        <w:numPr>
          <w:ilvl w:val="0"/>
          <w:numId w:val="6"/>
        </w:numPr>
        <w:tabs>
          <w:tab w:val="left" w:pos="488"/>
        </w:tabs>
        <w:spacing w:line="230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изображение используется в государственных, общественных или публичных интересах;</w:t>
      </w:r>
    </w:p>
    <w:p w:rsidR="002E0314" w:rsidRDefault="002E0314" w:rsidP="002E0314">
      <w:pPr>
        <w:spacing w:line="235" w:lineRule="exact"/>
        <w:rPr>
          <w:rFonts w:eastAsia="Times New Roman"/>
          <w:sz w:val="28"/>
          <w:szCs w:val="28"/>
        </w:rPr>
      </w:pPr>
    </w:p>
    <w:p w:rsidR="002E0314" w:rsidRDefault="002E0314" w:rsidP="002E0314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гражданин позировал за плату;</w:t>
      </w:r>
    </w:p>
    <w:p w:rsidR="002E0314" w:rsidRDefault="002E0314" w:rsidP="002E0314"/>
    <w:p w:rsidR="002E0314" w:rsidRDefault="002E0314" w:rsidP="002E0314">
      <w:pPr>
        <w:numPr>
          <w:ilvl w:val="0"/>
          <w:numId w:val="7"/>
        </w:numPr>
        <w:tabs>
          <w:tab w:val="left" w:pos="488"/>
        </w:tabs>
        <w:spacing w:line="23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изображение получено при съемке, которая проводится в местах, открытых для свободного посещения или на публичных мероприятиях (концертах, праздниках), за исключением случаев, когда такое изображение является основным объектом использования.</w:t>
      </w:r>
    </w:p>
    <w:p w:rsidR="002E0314" w:rsidRDefault="002E0314" w:rsidP="002E0314">
      <w:pPr>
        <w:spacing w:line="249" w:lineRule="exact"/>
        <w:rPr>
          <w:sz w:val="20"/>
          <w:szCs w:val="20"/>
        </w:rPr>
      </w:pPr>
    </w:p>
    <w:p w:rsidR="002E0314" w:rsidRDefault="002E0314" w:rsidP="00A951CD">
      <w:pPr>
        <w:spacing w:line="232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5.8. Лицо, виновное в причинении вреда системе видеокамер, нарушением конфиденциальности записей камер, несет ответственность в порядке, предусмотренном действующим законодательством РФ.</w:t>
      </w:r>
    </w:p>
    <w:p w:rsidR="00A951CD" w:rsidRDefault="00A951CD" w:rsidP="00A951CD">
      <w:pPr>
        <w:spacing w:line="232" w:lineRule="auto"/>
        <w:ind w:left="260"/>
        <w:jc w:val="both"/>
      </w:pPr>
      <w:r>
        <w:rPr>
          <w:noProof/>
        </w:rPr>
        <w:lastRenderedPageBreak/>
        <w:drawing>
          <wp:inline distT="0" distB="0" distL="0" distR="0">
            <wp:extent cx="6210300" cy="8692133"/>
            <wp:effectExtent l="19050" t="0" r="0" b="0"/>
            <wp:docPr id="4" name="Рисунок 4" descr="C:\Users\user\AppData\Local\Microsoft\Windows\Temporary Internet Files\Content.Word\20191122-123214_p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91122-123214_p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9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1CD" w:rsidSect="002E03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F5843FA"/>
    <w:lvl w:ilvl="0" w:tplc="28C46DE8">
      <w:start w:val="1"/>
      <w:numFmt w:val="bullet"/>
      <w:lvlText w:val="-"/>
      <w:lvlJc w:val="left"/>
      <w:pPr>
        <w:ind w:left="0" w:firstLine="0"/>
      </w:pPr>
    </w:lvl>
    <w:lvl w:ilvl="1" w:tplc="CD5AA5C6">
      <w:numFmt w:val="decimal"/>
      <w:lvlText w:val=""/>
      <w:lvlJc w:val="left"/>
      <w:pPr>
        <w:ind w:left="0" w:firstLine="0"/>
      </w:pPr>
    </w:lvl>
    <w:lvl w:ilvl="2" w:tplc="44D8A598">
      <w:numFmt w:val="decimal"/>
      <w:lvlText w:val=""/>
      <w:lvlJc w:val="left"/>
      <w:pPr>
        <w:ind w:left="0" w:firstLine="0"/>
      </w:pPr>
    </w:lvl>
    <w:lvl w:ilvl="3" w:tplc="5F20ACEC">
      <w:numFmt w:val="decimal"/>
      <w:lvlText w:val=""/>
      <w:lvlJc w:val="left"/>
      <w:pPr>
        <w:ind w:left="0" w:firstLine="0"/>
      </w:pPr>
    </w:lvl>
    <w:lvl w:ilvl="4" w:tplc="615215CC">
      <w:numFmt w:val="decimal"/>
      <w:lvlText w:val=""/>
      <w:lvlJc w:val="left"/>
      <w:pPr>
        <w:ind w:left="0" w:firstLine="0"/>
      </w:pPr>
    </w:lvl>
    <w:lvl w:ilvl="5" w:tplc="7AFC860C">
      <w:numFmt w:val="decimal"/>
      <w:lvlText w:val=""/>
      <w:lvlJc w:val="left"/>
      <w:pPr>
        <w:ind w:left="0" w:firstLine="0"/>
      </w:pPr>
    </w:lvl>
    <w:lvl w:ilvl="6" w:tplc="096E3DC0">
      <w:numFmt w:val="decimal"/>
      <w:lvlText w:val=""/>
      <w:lvlJc w:val="left"/>
      <w:pPr>
        <w:ind w:left="0" w:firstLine="0"/>
      </w:pPr>
    </w:lvl>
    <w:lvl w:ilvl="7" w:tplc="55CCD5CA">
      <w:numFmt w:val="decimal"/>
      <w:lvlText w:val=""/>
      <w:lvlJc w:val="left"/>
      <w:pPr>
        <w:ind w:left="0" w:firstLine="0"/>
      </w:pPr>
    </w:lvl>
    <w:lvl w:ilvl="8" w:tplc="3C54C300">
      <w:numFmt w:val="decimal"/>
      <w:lvlText w:val=""/>
      <w:lvlJc w:val="left"/>
      <w:pPr>
        <w:ind w:left="0" w:firstLine="0"/>
      </w:pPr>
    </w:lvl>
  </w:abstractNum>
  <w:abstractNum w:abstractNumId="1">
    <w:nsid w:val="00001649"/>
    <w:multiLevelType w:val="hybridMultilevel"/>
    <w:tmpl w:val="9DF64E40"/>
    <w:lvl w:ilvl="0" w:tplc="6BC60942">
      <w:start w:val="2"/>
      <w:numFmt w:val="decimal"/>
      <w:lvlText w:val="%1."/>
      <w:lvlJc w:val="left"/>
      <w:pPr>
        <w:ind w:left="0" w:firstLine="0"/>
      </w:pPr>
    </w:lvl>
    <w:lvl w:ilvl="1" w:tplc="8FE60EF6">
      <w:numFmt w:val="decimal"/>
      <w:lvlText w:val=""/>
      <w:lvlJc w:val="left"/>
      <w:pPr>
        <w:ind w:left="0" w:firstLine="0"/>
      </w:pPr>
    </w:lvl>
    <w:lvl w:ilvl="2" w:tplc="63E81578">
      <w:numFmt w:val="decimal"/>
      <w:lvlText w:val=""/>
      <w:lvlJc w:val="left"/>
      <w:pPr>
        <w:ind w:left="0" w:firstLine="0"/>
      </w:pPr>
    </w:lvl>
    <w:lvl w:ilvl="3" w:tplc="F79837B2">
      <w:numFmt w:val="decimal"/>
      <w:lvlText w:val=""/>
      <w:lvlJc w:val="left"/>
      <w:pPr>
        <w:ind w:left="0" w:firstLine="0"/>
      </w:pPr>
    </w:lvl>
    <w:lvl w:ilvl="4" w:tplc="170A4636">
      <w:numFmt w:val="decimal"/>
      <w:lvlText w:val=""/>
      <w:lvlJc w:val="left"/>
      <w:pPr>
        <w:ind w:left="0" w:firstLine="0"/>
      </w:pPr>
    </w:lvl>
    <w:lvl w:ilvl="5" w:tplc="ECAC148A">
      <w:numFmt w:val="decimal"/>
      <w:lvlText w:val=""/>
      <w:lvlJc w:val="left"/>
      <w:pPr>
        <w:ind w:left="0" w:firstLine="0"/>
      </w:pPr>
    </w:lvl>
    <w:lvl w:ilvl="6" w:tplc="5E8487EC">
      <w:numFmt w:val="decimal"/>
      <w:lvlText w:val=""/>
      <w:lvlJc w:val="left"/>
      <w:pPr>
        <w:ind w:left="0" w:firstLine="0"/>
      </w:pPr>
    </w:lvl>
    <w:lvl w:ilvl="7" w:tplc="F71CB17E">
      <w:numFmt w:val="decimal"/>
      <w:lvlText w:val=""/>
      <w:lvlJc w:val="left"/>
      <w:pPr>
        <w:ind w:left="0" w:firstLine="0"/>
      </w:pPr>
    </w:lvl>
    <w:lvl w:ilvl="8" w:tplc="BC849694">
      <w:numFmt w:val="decimal"/>
      <w:lvlText w:val=""/>
      <w:lvlJc w:val="left"/>
      <w:pPr>
        <w:ind w:left="0" w:firstLine="0"/>
      </w:pPr>
    </w:lvl>
  </w:abstractNum>
  <w:abstractNum w:abstractNumId="2">
    <w:nsid w:val="000026E9"/>
    <w:multiLevelType w:val="hybridMultilevel"/>
    <w:tmpl w:val="9AA88662"/>
    <w:lvl w:ilvl="0" w:tplc="C7AE1270">
      <w:start w:val="1"/>
      <w:numFmt w:val="bullet"/>
      <w:lvlText w:val="-"/>
      <w:lvlJc w:val="left"/>
      <w:pPr>
        <w:ind w:left="0" w:firstLine="0"/>
      </w:pPr>
    </w:lvl>
    <w:lvl w:ilvl="1" w:tplc="C0B0CA06">
      <w:numFmt w:val="decimal"/>
      <w:lvlText w:val=""/>
      <w:lvlJc w:val="left"/>
      <w:pPr>
        <w:ind w:left="0" w:firstLine="0"/>
      </w:pPr>
    </w:lvl>
    <w:lvl w:ilvl="2" w:tplc="DEB8F0BC">
      <w:numFmt w:val="decimal"/>
      <w:lvlText w:val=""/>
      <w:lvlJc w:val="left"/>
      <w:pPr>
        <w:ind w:left="0" w:firstLine="0"/>
      </w:pPr>
    </w:lvl>
    <w:lvl w:ilvl="3" w:tplc="0602BE72">
      <w:numFmt w:val="decimal"/>
      <w:lvlText w:val=""/>
      <w:lvlJc w:val="left"/>
      <w:pPr>
        <w:ind w:left="0" w:firstLine="0"/>
      </w:pPr>
    </w:lvl>
    <w:lvl w:ilvl="4" w:tplc="A0624CF6">
      <w:numFmt w:val="decimal"/>
      <w:lvlText w:val=""/>
      <w:lvlJc w:val="left"/>
      <w:pPr>
        <w:ind w:left="0" w:firstLine="0"/>
      </w:pPr>
    </w:lvl>
    <w:lvl w:ilvl="5" w:tplc="C6A2C434">
      <w:numFmt w:val="decimal"/>
      <w:lvlText w:val=""/>
      <w:lvlJc w:val="left"/>
      <w:pPr>
        <w:ind w:left="0" w:firstLine="0"/>
      </w:pPr>
    </w:lvl>
    <w:lvl w:ilvl="6" w:tplc="83EEAC9E">
      <w:numFmt w:val="decimal"/>
      <w:lvlText w:val=""/>
      <w:lvlJc w:val="left"/>
      <w:pPr>
        <w:ind w:left="0" w:firstLine="0"/>
      </w:pPr>
    </w:lvl>
    <w:lvl w:ilvl="7" w:tplc="962A7444">
      <w:numFmt w:val="decimal"/>
      <w:lvlText w:val=""/>
      <w:lvlJc w:val="left"/>
      <w:pPr>
        <w:ind w:left="0" w:firstLine="0"/>
      </w:pPr>
    </w:lvl>
    <w:lvl w:ilvl="8" w:tplc="C0041592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CAFEEDFE"/>
    <w:lvl w:ilvl="0" w:tplc="E88843DC">
      <w:start w:val="5"/>
      <w:numFmt w:val="decimal"/>
      <w:lvlText w:val="%1."/>
      <w:lvlJc w:val="left"/>
      <w:pPr>
        <w:ind w:left="0" w:firstLine="0"/>
      </w:pPr>
    </w:lvl>
    <w:lvl w:ilvl="1" w:tplc="D42E78C4">
      <w:numFmt w:val="decimal"/>
      <w:lvlText w:val=""/>
      <w:lvlJc w:val="left"/>
      <w:pPr>
        <w:ind w:left="0" w:firstLine="0"/>
      </w:pPr>
    </w:lvl>
    <w:lvl w:ilvl="2" w:tplc="7E388B36">
      <w:numFmt w:val="decimal"/>
      <w:lvlText w:val=""/>
      <w:lvlJc w:val="left"/>
      <w:pPr>
        <w:ind w:left="0" w:firstLine="0"/>
      </w:pPr>
    </w:lvl>
    <w:lvl w:ilvl="3" w:tplc="411E79F8">
      <w:numFmt w:val="decimal"/>
      <w:lvlText w:val=""/>
      <w:lvlJc w:val="left"/>
      <w:pPr>
        <w:ind w:left="0" w:firstLine="0"/>
      </w:pPr>
    </w:lvl>
    <w:lvl w:ilvl="4" w:tplc="9720416C">
      <w:numFmt w:val="decimal"/>
      <w:lvlText w:val=""/>
      <w:lvlJc w:val="left"/>
      <w:pPr>
        <w:ind w:left="0" w:firstLine="0"/>
      </w:pPr>
    </w:lvl>
    <w:lvl w:ilvl="5" w:tplc="5C54A0EE">
      <w:numFmt w:val="decimal"/>
      <w:lvlText w:val=""/>
      <w:lvlJc w:val="left"/>
      <w:pPr>
        <w:ind w:left="0" w:firstLine="0"/>
      </w:pPr>
    </w:lvl>
    <w:lvl w:ilvl="6" w:tplc="3C1C66D0">
      <w:numFmt w:val="decimal"/>
      <w:lvlText w:val=""/>
      <w:lvlJc w:val="left"/>
      <w:pPr>
        <w:ind w:left="0" w:firstLine="0"/>
      </w:pPr>
    </w:lvl>
    <w:lvl w:ilvl="7" w:tplc="B7BE828C">
      <w:numFmt w:val="decimal"/>
      <w:lvlText w:val=""/>
      <w:lvlJc w:val="left"/>
      <w:pPr>
        <w:ind w:left="0" w:firstLine="0"/>
      </w:pPr>
    </w:lvl>
    <w:lvl w:ilvl="8" w:tplc="D1D42A00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FC18E87A"/>
    <w:lvl w:ilvl="0" w:tplc="0E66A818">
      <w:start w:val="4"/>
      <w:numFmt w:val="decimal"/>
      <w:lvlText w:val="%1."/>
      <w:lvlJc w:val="left"/>
      <w:pPr>
        <w:ind w:left="0" w:firstLine="0"/>
      </w:pPr>
    </w:lvl>
    <w:lvl w:ilvl="1" w:tplc="2A9C1EFE">
      <w:numFmt w:val="decimal"/>
      <w:lvlText w:val=""/>
      <w:lvlJc w:val="left"/>
      <w:pPr>
        <w:ind w:left="0" w:firstLine="0"/>
      </w:pPr>
    </w:lvl>
    <w:lvl w:ilvl="2" w:tplc="47E0B8B2">
      <w:numFmt w:val="decimal"/>
      <w:lvlText w:val=""/>
      <w:lvlJc w:val="left"/>
      <w:pPr>
        <w:ind w:left="0" w:firstLine="0"/>
      </w:pPr>
    </w:lvl>
    <w:lvl w:ilvl="3" w:tplc="37646636">
      <w:numFmt w:val="decimal"/>
      <w:lvlText w:val=""/>
      <w:lvlJc w:val="left"/>
      <w:pPr>
        <w:ind w:left="0" w:firstLine="0"/>
      </w:pPr>
    </w:lvl>
    <w:lvl w:ilvl="4" w:tplc="C5D4D45E">
      <w:numFmt w:val="decimal"/>
      <w:lvlText w:val=""/>
      <w:lvlJc w:val="left"/>
      <w:pPr>
        <w:ind w:left="0" w:firstLine="0"/>
      </w:pPr>
    </w:lvl>
    <w:lvl w:ilvl="5" w:tplc="BB32FF80">
      <w:numFmt w:val="decimal"/>
      <w:lvlText w:val=""/>
      <w:lvlJc w:val="left"/>
      <w:pPr>
        <w:ind w:left="0" w:firstLine="0"/>
      </w:pPr>
    </w:lvl>
    <w:lvl w:ilvl="6" w:tplc="5552884E">
      <w:numFmt w:val="decimal"/>
      <w:lvlText w:val=""/>
      <w:lvlJc w:val="left"/>
      <w:pPr>
        <w:ind w:left="0" w:firstLine="0"/>
      </w:pPr>
    </w:lvl>
    <w:lvl w:ilvl="7" w:tplc="93769210">
      <w:numFmt w:val="decimal"/>
      <w:lvlText w:val=""/>
      <w:lvlJc w:val="left"/>
      <w:pPr>
        <w:ind w:left="0" w:firstLine="0"/>
      </w:pPr>
    </w:lvl>
    <w:lvl w:ilvl="8" w:tplc="F20A145E">
      <w:numFmt w:val="decimal"/>
      <w:lvlText w:val=""/>
      <w:lvlJc w:val="left"/>
      <w:pPr>
        <w:ind w:left="0" w:firstLine="0"/>
      </w:pPr>
    </w:lvl>
  </w:abstractNum>
  <w:abstractNum w:abstractNumId="5">
    <w:nsid w:val="00005F90"/>
    <w:multiLevelType w:val="hybridMultilevel"/>
    <w:tmpl w:val="8180AD08"/>
    <w:lvl w:ilvl="0" w:tplc="8B0A6928">
      <w:start w:val="1"/>
      <w:numFmt w:val="decimal"/>
      <w:lvlText w:val="%1."/>
      <w:lvlJc w:val="left"/>
      <w:pPr>
        <w:ind w:left="0" w:firstLine="0"/>
      </w:pPr>
    </w:lvl>
    <w:lvl w:ilvl="1" w:tplc="9940CC12">
      <w:numFmt w:val="decimal"/>
      <w:lvlText w:val=""/>
      <w:lvlJc w:val="left"/>
      <w:pPr>
        <w:ind w:left="0" w:firstLine="0"/>
      </w:pPr>
    </w:lvl>
    <w:lvl w:ilvl="2" w:tplc="611011B2">
      <w:numFmt w:val="decimal"/>
      <w:lvlText w:val=""/>
      <w:lvlJc w:val="left"/>
      <w:pPr>
        <w:ind w:left="0" w:firstLine="0"/>
      </w:pPr>
    </w:lvl>
    <w:lvl w:ilvl="3" w:tplc="279E41B0">
      <w:numFmt w:val="decimal"/>
      <w:lvlText w:val=""/>
      <w:lvlJc w:val="left"/>
      <w:pPr>
        <w:ind w:left="0" w:firstLine="0"/>
      </w:pPr>
    </w:lvl>
    <w:lvl w:ilvl="4" w:tplc="92C034EA">
      <w:numFmt w:val="decimal"/>
      <w:lvlText w:val=""/>
      <w:lvlJc w:val="left"/>
      <w:pPr>
        <w:ind w:left="0" w:firstLine="0"/>
      </w:pPr>
    </w:lvl>
    <w:lvl w:ilvl="5" w:tplc="48AECB96">
      <w:numFmt w:val="decimal"/>
      <w:lvlText w:val=""/>
      <w:lvlJc w:val="left"/>
      <w:pPr>
        <w:ind w:left="0" w:firstLine="0"/>
      </w:pPr>
    </w:lvl>
    <w:lvl w:ilvl="6" w:tplc="DE0AD894">
      <w:numFmt w:val="decimal"/>
      <w:lvlText w:val=""/>
      <w:lvlJc w:val="left"/>
      <w:pPr>
        <w:ind w:left="0" w:firstLine="0"/>
      </w:pPr>
    </w:lvl>
    <w:lvl w:ilvl="7" w:tplc="21924ED8">
      <w:numFmt w:val="decimal"/>
      <w:lvlText w:val=""/>
      <w:lvlJc w:val="left"/>
      <w:pPr>
        <w:ind w:left="0" w:firstLine="0"/>
      </w:pPr>
    </w:lvl>
    <w:lvl w:ilvl="8" w:tplc="34667BF4">
      <w:numFmt w:val="decimal"/>
      <w:lvlText w:val=""/>
      <w:lvlJc w:val="left"/>
      <w:pPr>
        <w:ind w:left="0" w:firstLine="0"/>
      </w:pPr>
    </w:lvl>
  </w:abstractNum>
  <w:abstractNum w:abstractNumId="6">
    <w:nsid w:val="00006DF1"/>
    <w:multiLevelType w:val="hybridMultilevel"/>
    <w:tmpl w:val="3C142E32"/>
    <w:lvl w:ilvl="0" w:tplc="A698B462">
      <w:start w:val="3"/>
      <w:numFmt w:val="decimal"/>
      <w:lvlText w:val="%1."/>
      <w:lvlJc w:val="left"/>
      <w:pPr>
        <w:ind w:left="0" w:firstLine="0"/>
      </w:pPr>
    </w:lvl>
    <w:lvl w:ilvl="1" w:tplc="9F201B82">
      <w:numFmt w:val="decimal"/>
      <w:lvlText w:val=""/>
      <w:lvlJc w:val="left"/>
      <w:pPr>
        <w:ind w:left="0" w:firstLine="0"/>
      </w:pPr>
    </w:lvl>
    <w:lvl w:ilvl="2" w:tplc="9D508754">
      <w:numFmt w:val="decimal"/>
      <w:lvlText w:val=""/>
      <w:lvlJc w:val="left"/>
      <w:pPr>
        <w:ind w:left="0" w:firstLine="0"/>
      </w:pPr>
    </w:lvl>
    <w:lvl w:ilvl="3" w:tplc="22C068C8">
      <w:numFmt w:val="decimal"/>
      <w:lvlText w:val=""/>
      <w:lvlJc w:val="left"/>
      <w:pPr>
        <w:ind w:left="0" w:firstLine="0"/>
      </w:pPr>
    </w:lvl>
    <w:lvl w:ilvl="4" w:tplc="20302B88">
      <w:numFmt w:val="decimal"/>
      <w:lvlText w:val=""/>
      <w:lvlJc w:val="left"/>
      <w:pPr>
        <w:ind w:left="0" w:firstLine="0"/>
      </w:pPr>
    </w:lvl>
    <w:lvl w:ilvl="5" w:tplc="77B60C6C">
      <w:numFmt w:val="decimal"/>
      <w:lvlText w:val=""/>
      <w:lvlJc w:val="left"/>
      <w:pPr>
        <w:ind w:left="0" w:firstLine="0"/>
      </w:pPr>
    </w:lvl>
    <w:lvl w:ilvl="6" w:tplc="D784A1E8">
      <w:numFmt w:val="decimal"/>
      <w:lvlText w:val=""/>
      <w:lvlJc w:val="left"/>
      <w:pPr>
        <w:ind w:left="0" w:firstLine="0"/>
      </w:pPr>
    </w:lvl>
    <w:lvl w:ilvl="7" w:tplc="BF00DBA4">
      <w:numFmt w:val="decimal"/>
      <w:lvlText w:val=""/>
      <w:lvlJc w:val="left"/>
      <w:pPr>
        <w:ind w:left="0" w:firstLine="0"/>
      </w:pPr>
    </w:lvl>
    <w:lvl w:ilvl="8" w:tplc="9F04FA60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0314"/>
    <w:rsid w:val="002E0314"/>
    <w:rsid w:val="00A9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2019-11-28T08:27:00Z</dcterms:created>
  <dcterms:modified xsi:type="dcterms:W3CDTF">2019-11-28T08:32:00Z</dcterms:modified>
</cp:coreProperties>
</file>