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4C" w:rsidRDefault="0013624C">
      <w:r>
        <w:rPr>
          <w:noProof/>
          <w:lang w:eastAsia="ru-RU"/>
        </w:rPr>
        <w:drawing>
          <wp:inline distT="0" distB="0" distL="0" distR="0">
            <wp:extent cx="6300380" cy="8791575"/>
            <wp:effectExtent l="19050" t="0" r="5170" b="0"/>
            <wp:docPr id="1" name="Рисунок 1" descr="C:\Users\user\Desktop\20191122-123214_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1122-123214_p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4C" w:rsidRDefault="0013624C"/>
    <w:p w:rsidR="0013624C" w:rsidRPr="004C40D7" w:rsidRDefault="0013624C" w:rsidP="0013624C">
      <w:pPr>
        <w:numPr>
          <w:ilvl w:val="0"/>
          <w:numId w:val="1"/>
        </w:numPr>
        <w:tabs>
          <w:tab w:val="left" w:pos="500"/>
        </w:tabs>
        <w:spacing w:after="0" w:line="0" w:lineRule="atLeast"/>
        <w:ind w:left="500" w:hanging="238"/>
        <w:rPr>
          <w:rFonts w:ascii="Times New Roman" w:eastAsia="Times New Roman" w:hAnsi="Times New Roman"/>
          <w:b/>
          <w:sz w:val="28"/>
          <w:szCs w:val="28"/>
        </w:rPr>
      </w:pPr>
      <w:r w:rsidRPr="004C40D7">
        <w:rPr>
          <w:rFonts w:ascii="Times New Roman" w:eastAsia="Times New Roman" w:hAnsi="Times New Roman"/>
          <w:b/>
          <w:sz w:val="28"/>
          <w:szCs w:val="28"/>
        </w:rPr>
        <w:lastRenderedPageBreak/>
        <w:t>Общие положения</w:t>
      </w:r>
    </w:p>
    <w:p w:rsidR="0013624C" w:rsidRDefault="0013624C" w:rsidP="0013624C">
      <w:pPr>
        <w:tabs>
          <w:tab w:val="left" w:pos="500"/>
        </w:tabs>
        <w:spacing w:line="0" w:lineRule="atLeast"/>
        <w:ind w:left="500"/>
        <w:rPr>
          <w:rFonts w:ascii="Times New Roman" w:eastAsia="Times New Roman" w:hAnsi="Times New Roman"/>
          <w:b/>
          <w:sz w:val="24"/>
        </w:rPr>
      </w:pPr>
    </w:p>
    <w:p w:rsidR="0013624C" w:rsidRDefault="0013624C" w:rsidP="0013624C">
      <w:pPr>
        <w:spacing w:line="7" w:lineRule="exact"/>
        <w:rPr>
          <w:rFonts w:ascii="Times New Roman" w:eastAsia="Times New Roman" w:hAnsi="Times New Roman"/>
        </w:rPr>
      </w:pPr>
    </w:p>
    <w:p w:rsidR="0013624C" w:rsidRPr="000D48C3" w:rsidRDefault="0013624C" w:rsidP="0013624C">
      <w:pPr>
        <w:spacing w:line="237" w:lineRule="auto"/>
        <w:ind w:left="260"/>
        <w:jc w:val="both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 xml:space="preserve">1.1. Настоящее положение разработано в соответствии с Федеральным законом от 29.12.2012 № 273-ФЗ "Об образовании в Российской Федерации", Уставом МБДОУ «ЦРР </w:t>
      </w:r>
      <w:proofErr w:type="spellStart"/>
      <w:r w:rsidRPr="000D48C3">
        <w:rPr>
          <w:rFonts w:ascii="Times New Roman" w:eastAsia="Times New Roman" w:hAnsi="Times New Roman"/>
          <w:sz w:val="28"/>
          <w:szCs w:val="28"/>
        </w:rPr>
        <w:t>д</w:t>
      </w:r>
      <w:proofErr w:type="spellEnd"/>
      <w:r w:rsidRPr="000D48C3">
        <w:rPr>
          <w:rFonts w:ascii="Times New Roman" w:eastAsia="Times New Roman" w:hAnsi="Times New Roman"/>
          <w:sz w:val="28"/>
          <w:szCs w:val="28"/>
        </w:rPr>
        <w:t>/с №11 «Петушок» (далее - ДОУ) и регламентирует деятельность Общего собрания работников ДОУ, являющегося одним из коллегиальных органов управления ДОУ.</w:t>
      </w:r>
    </w:p>
    <w:p w:rsidR="0013624C" w:rsidRPr="000D48C3" w:rsidRDefault="0013624C" w:rsidP="0013624C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7" w:lineRule="auto"/>
        <w:ind w:left="260"/>
        <w:jc w:val="both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1.2. В своей деятельности Общее собрание работников ДОУ 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ДОУ и настоящим положением.</w:t>
      </w:r>
    </w:p>
    <w:p w:rsidR="0013624C" w:rsidRPr="000D48C3" w:rsidRDefault="0013624C" w:rsidP="0013624C">
      <w:pPr>
        <w:spacing w:line="5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1.3. Общее собрание представляет полномочия трудового коллектива.</w:t>
      </w:r>
    </w:p>
    <w:p w:rsidR="0013624C" w:rsidRPr="000D48C3" w:rsidRDefault="0013624C" w:rsidP="0013624C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6" w:lineRule="auto"/>
        <w:ind w:left="260"/>
        <w:jc w:val="both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1.4. Общее собрание работает в тесном контакте с администрацией и иными органами самоуправления ДОУ, в соответствии с действующим законодательством, подзаконными нормативными актами и Уставом ДОУ.</w:t>
      </w:r>
    </w:p>
    <w:p w:rsidR="0013624C" w:rsidRPr="000D48C3" w:rsidRDefault="0013624C" w:rsidP="0013624C">
      <w:pPr>
        <w:spacing w:line="283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2"/>
        </w:numPr>
        <w:tabs>
          <w:tab w:val="left" w:pos="500"/>
        </w:tabs>
        <w:spacing w:after="0" w:line="0" w:lineRule="atLeast"/>
        <w:ind w:left="500" w:hanging="238"/>
        <w:rPr>
          <w:rFonts w:ascii="Times New Roman" w:eastAsia="Times New Roman" w:hAnsi="Times New Roman"/>
          <w:b/>
          <w:sz w:val="28"/>
          <w:szCs w:val="28"/>
        </w:rPr>
      </w:pPr>
      <w:r w:rsidRPr="000D48C3">
        <w:rPr>
          <w:rFonts w:ascii="Times New Roman" w:eastAsia="Times New Roman" w:hAnsi="Times New Roman"/>
          <w:b/>
          <w:sz w:val="28"/>
          <w:szCs w:val="28"/>
        </w:rPr>
        <w:t>Задачи Общего собрания</w:t>
      </w:r>
    </w:p>
    <w:p w:rsidR="0013624C" w:rsidRPr="000D48C3" w:rsidRDefault="0013624C" w:rsidP="0013624C">
      <w:pPr>
        <w:tabs>
          <w:tab w:val="left" w:pos="500"/>
        </w:tabs>
        <w:spacing w:line="0" w:lineRule="atLeast"/>
        <w:ind w:left="500"/>
        <w:rPr>
          <w:rFonts w:ascii="Times New Roman" w:eastAsia="Times New Roman" w:hAnsi="Times New Roman"/>
          <w:b/>
          <w:sz w:val="28"/>
          <w:szCs w:val="28"/>
        </w:rPr>
      </w:pPr>
    </w:p>
    <w:p w:rsidR="0013624C" w:rsidRPr="000D48C3" w:rsidRDefault="0013624C" w:rsidP="0013624C">
      <w:pPr>
        <w:spacing w:line="7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4" w:lineRule="auto"/>
        <w:ind w:left="260" w:right="82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2.1. Общее собрание содействует осуществлению управленческих начал, развитию инициативы трудового коллектива.</w:t>
      </w:r>
    </w:p>
    <w:p w:rsidR="0013624C" w:rsidRPr="000D48C3" w:rsidRDefault="0013624C" w:rsidP="0013624C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6" w:lineRule="auto"/>
        <w:ind w:left="260" w:right="740"/>
        <w:jc w:val="both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2.2. 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13624C" w:rsidRPr="000D48C3" w:rsidRDefault="0013624C" w:rsidP="0013624C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4" w:lineRule="auto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2.3.Общее собрание содействует расширению коллегиальных, демократических форм управления и воплощения в жизнь государственно-общественных принципов управления.</w:t>
      </w:r>
    </w:p>
    <w:p w:rsidR="0013624C" w:rsidRPr="000D48C3" w:rsidRDefault="0013624C" w:rsidP="0013624C">
      <w:pPr>
        <w:spacing w:line="285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3"/>
        </w:numPr>
        <w:tabs>
          <w:tab w:val="left" w:pos="500"/>
        </w:tabs>
        <w:spacing w:after="0" w:line="0" w:lineRule="atLeast"/>
        <w:ind w:left="500" w:hanging="238"/>
        <w:rPr>
          <w:rFonts w:ascii="Times New Roman" w:eastAsia="Times New Roman" w:hAnsi="Times New Roman"/>
          <w:b/>
          <w:sz w:val="28"/>
          <w:szCs w:val="28"/>
        </w:rPr>
      </w:pPr>
      <w:r w:rsidRPr="000D48C3">
        <w:rPr>
          <w:rFonts w:ascii="Times New Roman" w:eastAsia="Times New Roman" w:hAnsi="Times New Roman"/>
          <w:b/>
          <w:sz w:val="28"/>
          <w:szCs w:val="28"/>
        </w:rPr>
        <w:t>Компетенция Общего собрания</w:t>
      </w:r>
    </w:p>
    <w:p w:rsidR="0013624C" w:rsidRPr="000D48C3" w:rsidRDefault="0013624C" w:rsidP="0013624C">
      <w:pPr>
        <w:tabs>
          <w:tab w:val="left" w:pos="500"/>
        </w:tabs>
        <w:spacing w:line="0" w:lineRule="atLeast"/>
        <w:ind w:left="500"/>
        <w:rPr>
          <w:rFonts w:ascii="Times New Roman" w:eastAsia="Times New Roman" w:hAnsi="Times New Roman"/>
          <w:b/>
          <w:sz w:val="28"/>
          <w:szCs w:val="28"/>
        </w:rPr>
      </w:pPr>
    </w:p>
    <w:p w:rsidR="0013624C" w:rsidRPr="000D48C3" w:rsidRDefault="0013624C" w:rsidP="0013624C">
      <w:pPr>
        <w:spacing w:line="235" w:lineRule="auto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3.1. В компетенцию Общего собрания входит:</w:t>
      </w:r>
    </w:p>
    <w:p w:rsidR="0013624C" w:rsidRPr="000D48C3" w:rsidRDefault="0013624C" w:rsidP="0013624C">
      <w:pPr>
        <w:spacing w:line="27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21" w:lineRule="auto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Courier New" w:eastAsia="Courier New" w:hAnsi="Courier New"/>
          <w:sz w:val="28"/>
          <w:szCs w:val="28"/>
        </w:rPr>
        <w:lastRenderedPageBreak/>
        <w:t xml:space="preserve">- </w:t>
      </w:r>
      <w:r w:rsidRPr="000D48C3">
        <w:rPr>
          <w:rFonts w:ascii="Times New Roman" w:eastAsia="Times New Roman" w:hAnsi="Times New Roman"/>
          <w:sz w:val="28"/>
          <w:szCs w:val="28"/>
        </w:rPr>
        <w:t>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13624C" w:rsidRPr="000D48C3" w:rsidRDefault="0013624C" w:rsidP="0013624C">
      <w:pPr>
        <w:spacing w:line="25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4"/>
        </w:numPr>
        <w:tabs>
          <w:tab w:val="left" w:pos="555"/>
        </w:tabs>
        <w:spacing w:after="0" w:line="233" w:lineRule="auto"/>
        <w:ind w:left="260" w:firstLine="2"/>
        <w:jc w:val="both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 xml:space="preserve">внесение предложений об организации сотрудничества ДОУ с другими образовательными и иными организациями социальной сферы, в том числе при реализации образовательных программ ДОУ и организации воспитательного процесса, </w:t>
      </w:r>
      <w:proofErr w:type="spellStart"/>
      <w:r w:rsidRPr="000D48C3">
        <w:rPr>
          <w:rFonts w:ascii="Times New Roman" w:eastAsia="Times New Roman" w:hAnsi="Times New Roman"/>
          <w:sz w:val="28"/>
          <w:szCs w:val="28"/>
        </w:rPr>
        <w:t>досуговой</w:t>
      </w:r>
      <w:proofErr w:type="spellEnd"/>
      <w:r w:rsidRPr="000D48C3">
        <w:rPr>
          <w:rFonts w:ascii="Times New Roman" w:eastAsia="Times New Roman" w:hAnsi="Times New Roman"/>
          <w:sz w:val="28"/>
          <w:szCs w:val="28"/>
        </w:rPr>
        <w:t xml:space="preserve"> деятельности;</w:t>
      </w:r>
    </w:p>
    <w:p w:rsidR="0013624C" w:rsidRPr="000D48C3" w:rsidRDefault="0013624C" w:rsidP="0013624C">
      <w:pPr>
        <w:spacing w:line="24" w:lineRule="exact"/>
        <w:rPr>
          <w:rFonts w:ascii="Courier New" w:eastAsia="Courier New" w:hAnsi="Courier New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4"/>
        </w:numPr>
        <w:tabs>
          <w:tab w:val="left" w:pos="680"/>
        </w:tabs>
        <w:spacing w:after="0" w:line="228" w:lineRule="auto"/>
        <w:ind w:left="260" w:firstLine="2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представление интересов учреждения в органах власти, других организациях и учреждениях;</w:t>
      </w:r>
    </w:p>
    <w:p w:rsidR="0013624C" w:rsidRPr="000D48C3" w:rsidRDefault="0013624C" w:rsidP="0013624C">
      <w:pPr>
        <w:spacing w:line="1" w:lineRule="exact"/>
        <w:rPr>
          <w:rFonts w:ascii="Courier New" w:eastAsia="Courier New" w:hAnsi="Courier New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4"/>
        </w:numPr>
        <w:tabs>
          <w:tab w:val="left" w:pos="540"/>
        </w:tabs>
        <w:spacing w:after="0" w:line="233" w:lineRule="auto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рассмотрение документов контрольно-надзорных органов о проверке деятельности ДОУ;</w:t>
      </w:r>
    </w:p>
    <w:p w:rsidR="0013624C" w:rsidRPr="000D48C3" w:rsidRDefault="0013624C" w:rsidP="0013624C">
      <w:pPr>
        <w:numPr>
          <w:ilvl w:val="0"/>
          <w:numId w:val="4"/>
        </w:numPr>
        <w:tabs>
          <w:tab w:val="left" w:pos="540"/>
        </w:tabs>
        <w:spacing w:after="0" w:line="0" w:lineRule="atLeast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заслушивание публичного доклада руководителя ДОУ, его обсуждение;</w:t>
      </w:r>
    </w:p>
    <w:p w:rsidR="0013624C" w:rsidRPr="000D48C3" w:rsidRDefault="0013624C" w:rsidP="0013624C">
      <w:pPr>
        <w:spacing w:line="33" w:lineRule="exact"/>
        <w:rPr>
          <w:rFonts w:ascii="Courier New" w:eastAsia="Courier New" w:hAnsi="Courier New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4"/>
        </w:numPr>
        <w:tabs>
          <w:tab w:val="left" w:pos="543"/>
        </w:tabs>
        <w:spacing w:after="0" w:line="228" w:lineRule="auto"/>
        <w:ind w:left="260" w:right="20" w:firstLine="2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принятие локальных актов ДОУ согласно Уставу, включая Правила внутреннего трудового распорядка организации; Кодекс профессиональной этики педагогических работников ДОУ;</w:t>
      </w:r>
    </w:p>
    <w:p w:rsidR="0013624C" w:rsidRPr="000D48C3" w:rsidRDefault="0013624C" w:rsidP="0013624C">
      <w:pPr>
        <w:spacing w:line="1" w:lineRule="exact"/>
        <w:rPr>
          <w:rFonts w:ascii="Courier New" w:eastAsia="Courier New" w:hAnsi="Courier New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4"/>
        </w:numPr>
        <w:tabs>
          <w:tab w:val="left" w:pos="-142"/>
        </w:tabs>
        <w:spacing w:after="0" w:line="233" w:lineRule="auto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участие в разработке положений Коллективного договора.</w:t>
      </w:r>
    </w:p>
    <w:p w:rsidR="0013624C" w:rsidRPr="000D48C3" w:rsidRDefault="0013624C" w:rsidP="0013624C">
      <w:pPr>
        <w:spacing w:line="278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5"/>
        </w:numPr>
        <w:tabs>
          <w:tab w:val="left" w:pos="560"/>
        </w:tabs>
        <w:spacing w:after="0" w:line="0" w:lineRule="atLeast"/>
        <w:ind w:left="560" w:hanging="298"/>
        <w:rPr>
          <w:rFonts w:ascii="Times New Roman" w:eastAsia="Times New Roman" w:hAnsi="Times New Roman"/>
          <w:b/>
          <w:sz w:val="28"/>
          <w:szCs w:val="28"/>
        </w:rPr>
      </w:pPr>
      <w:r w:rsidRPr="000D48C3">
        <w:rPr>
          <w:rFonts w:ascii="Times New Roman" w:eastAsia="Times New Roman" w:hAnsi="Times New Roman"/>
          <w:b/>
          <w:sz w:val="28"/>
          <w:szCs w:val="28"/>
        </w:rPr>
        <w:t>Организация деятельности Общего собрания</w:t>
      </w:r>
    </w:p>
    <w:p w:rsidR="0013624C" w:rsidRPr="000D48C3" w:rsidRDefault="0013624C" w:rsidP="0013624C">
      <w:pPr>
        <w:tabs>
          <w:tab w:val="left" w:pos="560"/>
        </w:tabs>
        <w:spacing w:line="0" w:lineRule="atLeast"/>
        <w:ind w:left="560"/>
        <w:rPr>
          <w:rFonts w:ascii="Times New Roman" w:eastAsia="Times New Roman" w:hAnsi="Times New Roman"/>
          <w:b/>
          <w:sz w:val="28"/>
          <w:szCs w:val="28"/>
        </w:rPr>
      </w:pPr>
    </w:p>
    <w:p w:rsidR="0013624C" w:rsidRPr="000D48C3" w:rsidRDefault="0013624C" w:rsidP="0013624C">
      <w:pPr>
        <w:spacing w:line="235" w:lineRule="auto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4.1. В состав Общего собрания входят все работники ДОУ.</w:t>
      </w:r>
    </w:p>
    <w:p w:rsidR="0013624C" w:rsidRPr="000D48C3" w:rsidRDefault="0013624C" w:rsidP="0013624C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7" w:lineRule="auto"/>
        <w:ind w:left="260"/>
        <w:jc w:val="both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13624C" w:rsidRPr="000D48C3" w:rsidRDefault="0013624C" w:rsidP="0013624C">
      <w:pPr>
        <w:spacing w:line="17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7" w:lineRule="auto"/>
        <w:ind w:left="260"/>
        <w:jc w:val="both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13624C" w:rsidRPr="000D48C3" w:rsidRDefault="0013624C" w:rsidP="0013624C">
      <w:pPr>
        <w:spacing w:line="4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4.4. Председатель Общего собрания:</w:t>
      </w:r>
    </w:p>
    <w:p w:rsidR="0013624C" w:rsidRPr="000D48C3" w:rsidRDefault="0013624C" w:rsidP="0013624C">
      <w:pPr>
        <w:numPr>
          <w:ilvl w:val="0"/>
          <w:numId w:val="6"/>
        </w:numPr>
        <w:tabs>
          <w:tab w:val="left" w:pos="540"/>
        </w:tabs>
        <w:spacing w:after="0" w:line="233" w:lineRule="auto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организует деятельность Общего собрания;</w:t>
      </w:r>
    </w:p>
    <w:p w:rsidR="0013624C" w:rsidRPr="000D48C3" w:rsidRDefault="0013624C" w:rsidP="0013624C">
      <w:pPr>
        <w:numPr>
          <w:ilvl w:val="0"/>
          <w:numId w:val="7"/>
        </w:numPr>
        <w:tabs>
          <w:tab w:val="left" w:pos="540"/>
        </w:tabs>
        <w:spacing w:after="0" w:line="0" w:lineRule="atLeast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информирует членов общего собрания о предстоящем заседании не менее чем за семь дней</w:t>
      </w:r>
    </w:p>
    <w:p w:rsidR="0013624C" w:rsidRPr="000D48C3" w:rsidRDefault="0013624C" w:rsidP="0013624C">
      <w:pPr>
        <w:spacing w:line="1" w:lineRule="exact"/>
        <w:rPr>
          <w:rFonts w:ascii="Courier New" w:eastAsia="Courier New" w:hAnsi="Courier New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7"/>
        </w:numPr>
        <w:tabs>
          <w:tab w:val="left" w:pos="540"/>
        </w:tabs>
        <w:spacing w:after="0" w:line="0" w:lineRule="atLeast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организует подготовку и проведение заседания дней до его проведения</w:t>
      </w:r>
    </w:p>
    <w:p w:rsidR="0013624C" w:rsidRPr="000D48C3" w:rsidRDefault="0013624C" w:rsidP="0013624C">
      <w:pPr>
        <w:numPr>
          <w:ilvl w:val="0"/>
          <w:numId w:val="7"/>
        </w:numPr>
        <w:tabs>
          <w:tab w:val="left" w:pos="540"/>
        </w:tabs>
        <w:spacing w:after="0" w:line="0" w:lineRule="atLeast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определяет повестку дня;</w:t>
      </w:r>
    </w:p>
    <w:p w:rsidR="0013624C" w:rsidRPr="000D48C3" w:rsidRDefault="0013624C" w:rsidP="0013624C">
      <w:pPr>
        <w:numPr>
          <w:ilvl w:val="0"/>
          <w:numId w:val="7"/>
        </w:numPr>
        <w:tabs>
          <w:tab w:val="left" w:pos="540"/>
        </w:tabs>
        <w:spacing w:after="0" w:line="0" w:lineRule="atLeast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lastRenderedPageBreak/>
        <w:t>контролирует выполнение решений.</w:t>
      </w:r>
    </w:p>
    <w:p w:rsidR="0013624C" w:rsidRPr="000D48C3" w:rsidRDefault="0013624C" w:rsidP="0013624C">
      <w:pPr>
        <w:spacing w:line="19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5" w:lineRule="auto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4.5. Общее собрание ДОУ собирается его Председателем по мере необходимости, но не реже двух раз в год.</w:t>
      </w:r>
    </w:p>
    <w:p w:rsidR="0013624C" w:rsidRPr="000D48C3" w:rsidRDefault="0013624C" w:rsidP="0013624C">
      <w:pPr>
        <w:spacing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4.5. Деятельность Общего собрания осуществляется по принятому на учебный год плану.</w:t>
      </w:r>
    </w:p>
    <w:p w:rsidR="0013624C" w:rsidRPr="000D48C3" w:rsidRDefault="0013624C" w:rsidP="0013624C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3" w:lineRule="auto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4.6. Общее собрание считается правомочным, если на нем присутствует не менее 50% членов трудового коллектива ДОУ.</w:t>
      </w:r>
    </w:p>
    <w:p w:rsidR="0013624C" w:rsidRPr="000D48C3" w:rsidRDefault="0013624C" w:rsidP="0013624C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4.7. Решения Общего собрания принимаются открытым голосованием.</w:t>
      </w:r>
    </w:p>
    <w:p w:rsidR="0013624C" w:rsidRPr="000D48C3" w:rsidRDefault="0013624C" w:rsidP="0013624C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4.8. Решения Общего собрания:</w:t>
      </w:r>
    </w:p>
    <w:p w:rsidR="0013624C" w:rsidRPr="000D48C3" w:rsidRDefault="0013624C" w:rsidP="0013624C">
      <w:pPr>
        <w:numPr>
          <w:ilvl w:val="0"/>
          <w:numId w:val="8"/>
        </w:numPr>
        <w:tabs>
          <w:tab w:val="left" w:pos="540"/>
        </w:tabs>
        <w:spacing w:after="0" w:line="231" w:lineRule="auto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считаются принятыми, если за них проголосовало не менее 2/3 присутствующих;</w:t>
      </w:r>
    </w:p>
    <w:p w:rsidR="0013624C" w:rsidRPr="000D48C3" w:rsidRDefault="0013624C" w:rsidP="0013624C">
      <w:pPr>
        <w:numPr>
          <w:ilvl w:val="0"/>
          <w:numId w:val="8"/>
        </w:numPr>
        <w:tabs>
          <w:tab w:val="left" w:pos="565"/>
        </w:tabs>
        <w:spacing w:after="0" w:line="227" w:lineRule="auto"/>
        <w:ind w:left="260" w:firstLine="2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являются правомочными, если на заседании присутствовало не менее 2/3 членов Общего собрания;</w:t>
      </w:r>
    </w:p>
    <w:p w:rsidR="0013624C" w:rsidRPr="000D48C3" w:rsidRDefault="0013624C" w:rsidP="0013624C">
      <w:pPr>
        <w:numPr>
          <w:ilvl w:val="0"/>
          <w:numId w:val="8"/>
        </w:numPr>
        <w:tabs>
          <w:tab w:val="left" w:pos="582"/>
        </w:tabs>
        <w:spacing w:after="0" w:line="227" w:lineRule="auto"/>
        <w:ind w:left="260" w:firstLine="2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13624C" w:rsidRPr="000D48C3" w:rsidRDefault="0013624C" w:rsidP="0013624C">
      <w:pPr>
        <w:spacing w:line="196" w:lineRule="exact"/>
        <w:rPr>
          <w:rFonts w:ascii="Courier New" w:eastAsia="Courier New" w:hAnsi="Courier New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8"/>
        </w:numPr>
        <w:tabs>
          <w:tab w:val="left" w:pos="550"/>
        </w:tabs>
        <w:spacing w:after="0" w:line="228" w:lineRule="auto"/>
        <w:ind w:left="260" w:firstLine="2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доводятся до всего трудового коллектива учреждения не позднее, чем в течение пяти дней после прошедшего заседания.</w:t>
      </w:r>
    </w:p>
    <w:p w:rsidR="0013624C" w:rsidRPr="000D48C3" w:rsidRDefault="0013624C" w:rsidP="0013624C">
      <w:pPr>
        <w:spacing w:line="270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Default="0013624C" w:rsidP="0013624C">
      <w:pPr>
        <w:numPr>
          <w:ilvl w:val="0"/>
          <w:numId w:val="9"/>
        </w:numPr>
        <w:tabs>
          <w:tab w:val="left" w:pos="500"/>
        </w:tabs>
        <w:spacing w:after="0" w:line="0" w:lineRule="atLeast"/>
        <w:ind w:left="500" w:hanging="238"/>
        <w:rPr>
          <w:rFonts w:ascii="Times New Roman" w:eastAsia="Times New Roman" w:hAnsi="Times New Roman"/>
          <w:b/>
          <w:sz w:val="28"/>
          <w:szCs w:val="28"/>
        </w:rPr>
      </w:pPr>
      <w:r w:rsidRPr="000D48C3">
        <w:rPr>
          <w:rFonts w:ascii="Times New Roman" w:eastAsia="Times New Roman" w:hAnsi="Times New Roman"/>
          <w:b/>
          <w:sz w:val="28"/>
          <w:szCs w:val="28"/>
        </w:rPr>
        <w:t>Ответственность Общего собрания</w:t>
      </w:r>
    </w:p>
    <w:p w:rsidR="0013624C" w:rsidRPr="000D48C3" w:rsidRDefault="0013624C" w:rsidP="0013624C">
      <w:pPr>
        <w:tabs>
          <w:tab w:val="left" w:pos="500"/>
        </w:tabs>
        <w:spacing w:line="0" w:lineRule="atLeast"/>
        <w:ind w:left="500"/>
        <w:rPr>
          <w:rFonts w:ascii="Times New Roman" w:eastAsia="Times New Roman" w:hAnsi="Times New Roman"/>
          <w:b/>
          <w:sz w:val="28"/>
          <w:szCs w:val="28"/>
        </w:rPr>
      </w:pPr>
    </w:p>
    <w:p w:rsidR="0013624C" w:rsidRPr="000D48C3" w:rsidRDefault="0013624C" w:rsidP="0013624C">
      <w:pPr>
        <w:spacing w:line="237" w:lineRule="auto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5.1. Общее собрание несет ответственность:</w:t>
      </w:r>
    </w:p>
    <w:p w:rsidR="0013624C" w:rsidRPr="000D48C3" w:rsidRDefault="0013624C" w:rsidP="0013624C">
      <w:pPr>
        <w:spacing w:line="25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10"/>
        </w:numPr>
        <w:tabs>
          <w:tab w:val="left" w:pos="562"/>
        </w:tabs>
        <w:spacing w:after="0" w:line="228" w:lineRule="auto"/>
        <w:ind w:left="260" w:firstLine="2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за выполнение, выполнение не в полном объеме или невыполнение закрепленных за ним задач;</w:t>
      </w:r>
    </w:p>
    <w:p w:rsidR="0013624C" w:rsidRPr="000D48C3" w:rsidRDefault="0013624C" w:rsidP="0013624C">
      <w:pPr>
        <w:spacing w:line="26" w:lineRule="exact"/>
        <w:rPr>
          <w:rFonts w:ascii="Courier New" w:eastAsia="Courier New" w:hAnsi="Courier New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10"/>
        </w:numPr>
        <w:tabs>
          <w:tab w:val="left" w:pos="747"/>
        </w:tabs>
        <w:spacing w:after="0" w:line="229" w:lineRule="auto"/>
        <w:ind w:left="260" w:right="20" w:firstLine="2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соответствие принимаемых решений законодательству Российской Федерации, подзаконным нормативным правовым актам, Уставу ДОУ.</w:t>
      </w:r>
    </w:p>
    <w:p w:rsidR="0013624C" w:rsidRPr="000D48C3" w:rsidRDefault="0013624C" w:rsidP="0013624C">
      <w:pPr>
        <w:spacing w:line="2" w:lineRule="exact"/>
        <w:rPr>
          <w:rFonts w:ascii="Courier New" w:eastAsia="Courier New" w:hAnsi="Courier New"/>
          <w:sz w:val="28"/>
          <w:szCs w:val="28"/>
        </w:rPr>
      </w:pPr>
    </w:p>
    <w:p w:rsidR="0013624C" w:rsidRPr="00A2069F" w:rsidRDefault="0013624C" w:rsidP="0013624C">
      <w:pPr>
        <w:numPr>
          <w:ilvl w:val="0"/>
          <w:numId w:val="10"/>
        </w:numPr>
        <w:tabs>
          <w:tab w:val="left" w:pos="540"/>
        </w:tabs>
        <w:spacing w:after="0" w:line="233" w:lineRule="auto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за компетентность принимаемых решений.</w:t>
      </w:r>
    </w:p>
    <w:p w:rsidR="0013624C" w:rsidRPr="000D48C3" w:rsidRDefault="0013624C" w:rsidP="0013624C">
      <w:pPr>
        <w:spacing w:line="276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Default="0013624C" w:rsidP="0013624C">
      <w:pPr>
        <w:numPr>
          <w:ilvl w:val="0"/>
          <w:numId w:val="11"/>
        </w:numPr>
        <w:tabs>
          <w:tab w:val="left" w:pos="500"/>
        </w:tabs>
        <w:spacing w:after="0" w:line="0" w:lineRule="atLeast"/>
        <w:ind w:left="500" w:hanging="238"/>
        <w:rPr>
          <w:rFonts w:ascii="Times New Roman" w:eastAsia="Times New Roman" w:hAnsi="Times New Roman"/>
          <w:b/>
          <w:sz w:val="28"/>
          <w:szCs w:val="28"/>
        </w:rPr>
      </w:pPr>
      <w:r w:rsidRPr="000D48C3">
        <w:rPr>
          <w:rFonts w:ascii="Times New Roman" w:eastAsia="Times New Roman" w:hAnsi="Times New Roman"/>
          <w:b/>
          <w:sz w:val="28"/>
          <w:szCs w:val="28"/>
        </w:rPr>
        <w:t>Делопроизводство Общего собрания</w:t>
      </w:r>
    </w:p>
    <w:p w:rsidR="0013624C" w:rsidRPr="000D48C3" w:rsidRDefault="0013624C" w:rsidP="0013624C">
      <w:pPr>
        <w:tabs>
          <w:tab w:val="left" w:pos="500"/>
        </w:tabs>
        <w:spacing w:line="0" w:lineRule="atLeast"/>
        <w:ind w:left="500"/>
        <w:rPr>
          <w:rFonts w:ascii="Times New Roman" w:eastAsia="Times New Roman" w:hAnsi="Times New Roman"/>
          <w:b/>
          <w:sz w:val="28"/>
          <w:szCs w:val="28"/>
        </w:rPr>
      </w:pPr>
    </w:p>
    <w:p w:rsidR="0013624C" w:rsidRPr="000D48C3" w:rsidRDefault="0013624C" w:rsidP="0013624C">
      <w:pPr>
        <w:spacing w:line="235" w:lineRule="auto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6.1. Заседания Общего собрания оформляются протоколом.</w:t>
      </w:r>
    </w:p>
    <w:p w:rsidR="0013624C" w:rsidRPr="000D48C3" w:rsidRDefault="0013624C" w:rsidP="0013624C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6.2. В книге протоколов фиксируются:</w:t>
      </w:r>
    </w:p>
    <w:p w:rsidR="0013624C" w:rsidRPr="000D48C3" w:rsidRDefault="0013624C" w:rsidP="0013624C">
      <w:pPr>
        <w:numPr>
          <w:ilvl w:val="0"/>
          <w:numId w:val="12"/>
        </w:numPr>
        <w:tabs>
          <w:tab w:val="left" w:pos="540"/>
        </w:tabs>
        <w:spacing w:after="0" w:line="233" w:lineRule="auto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дата проведения;</w:t>
      </w:r>
    </w:p>
    <w:p w:rsidR="0013624C" w:rsidRPr="000D48C3" w:rsidRDefault="0013624C" w:rsidP="0013624C">
      <w:pPr>
        <w:numPr>
          <w:ilvl w:val="0"/>
          <w:numId w:val="12"/>
        </w:numPr>
        <w:tabs>
          <w:tab w:val="left" w:pos="540"/>
        </w:tabs>
        <w:spacing w:after="0" w:line="0" w:lineRule="atLeast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lastRenderedPageBreak/>
        <w:t>количественное присутствие (отсутствие) членов трудового коллектива;</w:t>
      </w:r>
    </w:p>
    <w:p w:rsidR="0013624C" w:rsidRPr="000D48C3" w:rsidRDefault="0013624C" w:rsidP="0013624C">
      <w:pPr>
        <w:numPr>
          <w:ilvl w:val="0"/>
          <w:numId w:val="12"/>
        </w:numPr>
        <w:tabs>
          <w:tab w:val="left" w:pos="540"/>
        </w:tabs>
        <w:spacing w:after="0" w:line="0" w:lineRule="atLeast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приглашенные (ФИО, должность);</w:t>
      </w:r>
    </w:p>
    <w:p w:rsidR="0013624C" w:rsidRPr="000D48C3" w:rsidRDefault="0013624C" w:rsidP="0013624C">
      <w:pPr>
        <w:numPr>
          <w:ilvl w:val="0"/>
          <w:numId w:val="12"/>
        </w:numPr>
        <w:tabs>
          <w:tab w:val="left" w:pos="540"/>
        </w:tabs>
        <w:spacing w:after="0" w:line="0" w:lineRule="atLeast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повестка дня;</w:t>
      </w:r>
    </w:p>
    <w:p w:rsidR="0013624C" w:rsidRPr="000D48C3" w:rsidRDefault="0013624C" w:rsidP="0013624C">
      <w:pPr>
        <w:spacing w:line="1" w:lineRule="exact"/>
        <w:rPr>
          <w:rFonts w:ascii="Courier New" w:eastAsia="Courier New" w:hAnsi="Courier New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12"/>
        </w:numPr>
        <w:tabs>
          <w:tab w:val="left" w:pos="540"/>
        </w:tabs>
        <w:spacing w:after="0" w:line="0" w:lineRule="atLeast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выступающие лица;</w:t>
      </w:r>
    </w:p>
    <w:p w:rsidR="0013624C" w:rsidRPr="000D48C3" w:rsidRDefault="0013624C" w:rsidP="0013624C">
      <w:pPr>
        <w:numPr>
          <w:ilvl w:val="0"/>
          <w:numId w:val="12"/>
        </w:numPr>
        <w:tabs>
          <w:tab w:val="left" w:pos="540"/>
        </w:tabs>
        <w:spacing w:after="0" w:line="0" w:lineRule="atLeast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ход обсуждения вопросов;</w:t>
      </w:r>
    </w:p>
    <w:p w:rsidR="0013624C" w:rsidRPr="000D48C3" w:rsidRDefault="0013624C" w:rsidP="0013624C">
      <w:pPr>
        <w:spacing w:line="31" w:lineRule="exact"/>
        <w:rPr>
          <w:rFonts w:ascii="Courier New" w:eastAsia="Courier New" w:hAnsi="Courier New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12"/>
        </w:numPr>
        <w:tabs>
          <w:tab w:val="left" w:pos="577"/>
        </w:tabs>
        <w:spacing w:after="0" w:line="228" w:lineRule="auto"/>
        <w:ind w:left="260" w:firstLine="2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13624C" w:rsidRPr="000D48C3" w:rsidRDefault="0013624C" w:rsidP="0013624C">
      <w:pPr>
        <w:spacing w:line="1" w:lineRule="exact"/>
        <w:rPr>
          <w:rFonts w:ascii="Courier New" w:eastAsia="Courier New" w:hAnsi="Courier New"/>
          <w:sz w:val="28"/>
          <w:szCs w:val="28"/>
        </w:rPr>
      </w:pPr>
    </w:p>
    <w:p w:rsidR="0013624C" w:rsidRPr="000D48C3" w:rsidRDefault="0013624C" w:rsidP="0013624C">
      <w:pPr>
        <w:numPr>
          <w:ilvl w:val="0"/>
          <w:numId w:val="12"/>
        </w:numPr>
        <w:tabs>
          <w:tab w:val="left" w:pos="540"/>
        </w:tabs>
        <w:spacing w:after="0" w:line="235" w:lineRule="auto"/>
        <w:ind w:left="540" w:hanging="278"/>
        <w:rPr>
          <w:rFonts w:ascii="Courier New" w:eastAsia="Courier New" w:hAnsi="Courier New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решение.</w:t>
      </w:r>
    </w:p>
    <w:p w:rsidR="0013624C" w:rsidRPr="000D48C3" w:rsidRDefault="0013624C" w:rsidP="0013624C">
      <w:pPr>
        <w:spacing w:line="8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6.3. Протоколы подписываются председателем и секретарем Общего собрания.</w:t>
      </w:r>
    </w:p>
    <w:p w:rsidR="0013624C" w:rsidRPr="000D48C3" w:rsidRDefault="0013624C" w:rsidP="0013624C">
      <w:pPr>
        <w:spacing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6.4. Нумерация протоколов ведется от начала учебного года.</w:t>
      </w:r>
    </w:p>
    <w:p w:rsidR="0013624C" w:rsidRPr="000D48C3" w:rsidRDefault="0013624C" w:rsidP="0013624C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5" w:lineRule="auto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6.5. Книга протоколов Общего собрания нумеруется постранично, прошнуровывается, скрепляется подписью заведующего и печатью ДОУ.</w:t>
      </w:r>
    </w:p>
    <w:p w:rsidR="0013624C" w:rsidRPr="000D48C3" w:rsidRDefault="0013624C" w:rsidP="0013624C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3" w:lineRule="auto"/>
        <w:ind w:left="260" w:right="2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6.6. Книга протоколов Общего собрания хранится в делах ДОУ и передается по акту (при смене руководителя, передаче в архив).</w:t>
      </w:r>
    </w:p>
    <w:p w:rsidR="0013624C" w:rsidRPr="000D48C3" w:rsidRDefault="0013624C" w:rsidP="0013624C">
      <w:pPr>
        <w:spacing w:line="270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Default="0013624C" w:rsidP="0013624C">
      <w:pPr>
        <w:numPr>
          <w:ilvl w:val="0"/>
          <w:numId w:val="13"/>
        </w:numPr>
        <w:tabs>
          <w:tab w:val="left" w:pos="500"/>
        </w:tabs>
        <w:spacing w:after="0" w:line="0" w:lineRule="atLeast"/>
        <w:ind w:left="500" w:hanging="238"/>
        <w:rPr>
          <w:rFonts w:ascii="Times New Roman" w:eastAsia="Times New Roman" w:hAnsi="Times New Roman"/>
          <w:b/>
          <w:sz w:val="28"/>
          <w:szCs w:val="28"/>
        </w:rPr>
      </w:pPr>
      <w:r w:rsidRPr="000D48C3">
        <w:rPr>
          <w:rFonts w:ascii="Times New Roman" w:eastAsia="Times New Roman" w:hAnsi="Times New Roman"/>
          <w:b/>
          <w:sz w:val="28"/>
          <w:szCs w:val="28"/>
        </w:rPr>
        <w:t>Заключительные положения</w:t>
      </w:r>
    </w:p>
    <w:p w:rsidR="0013624C" w:rsidRPr="000D48C3" w:rsidRDefault="0013624C" w:rsidP="0013624C">
      <w:pPr>
        <w:tabs>
          <w:tab w:val="left" w:pos="500"/>
        </w:tabs>
        <w:spacing w:line="0" w:lineRule="atLeast"/>
        <w:ind w:left="500"/>
        <w:rPr>
          <w:rFonts w:ascii="Times New Roman" w:eastAsia="Times New Roman" w:hAnsi="Times New Roman"/>
          <w:b/>
          <w:sz w:val="28"/>
          <w:szCs w:val="28"/>
        </w:rPr>
      </w:pPr>
    </w:p>
    <w:p w:rsidR="0013624C" w:rsidRPr="000D48C3" w:rsidRDefault="0013624C" w:rsidP="0013624C">
      <w:pPr>
        <w:spacing w:line="10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3" w:lineRule="auto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7.1. Изменения и дополнения в настоящее положение вносятся Общим собранием и принимаются на его заседании.</w:t>
      </w:r>
    </w:p>
    <w:p w:rsidR="0013624C" w:rsidRPr="000D48C3" w:rsidRDefault="0013624C" w:rsidP="0013624C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13624C" w:rsidRPr="000D48C3" w:rsidRDefault="0013624C" w:rsidP="0013624C">
      <w:pPr>
        <w:spacing w:line="233" w:lineRule="auto"/>
        <w:ind w:left="260"/>
        <w:rPr>
          <w:rFonts w:ascii="Times New Roman" w:eastAsia="Times New Roman" w:hAnsi="Times New Roman"/>
          <w:sz w:val="28"/>
          <w:szCs w:val="28"/>
        </w:rPr>
      </w:pPr>
      <w:r w:rsidRPr="000D48C3">
        <w:rPr>
          <w:rFonts w:ascii="Times New Roman" w:eastAsia="Times New Roman" w:hAnsi="Times New Roman"/>
          <w:sz w:val="28"/>
          <w:szCs w:val="28"/>
        </w:rPr>
        <w:t>7.2. 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13624C" w:rsidRDefault="0013624C">
      <w:r>
        <w:rPr>
          <w:noProof/>
          <w:lang w:eastAsia="ru-RU"/>
        </w:rPr>
        <w:lastRenderedPageBreak/>
        <w:drawing>
          <wp:inline distT="0" distB="0" distL="0" distR="0">
            <wp:extent cx="6300470" cy="8437634"/>
            <wp:effectExtent l="19050" t="0" r="5080" b="0"/>
            <wp:docPr id="2" name="Рисунок 2" descr="C:\Users\user\Desktop\20191122-123214_p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1122-123214_p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3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624C" w:rsidSect="001362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545E14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F16E9E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6EF438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3352255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3624C"/>
    <w:rsid w:val="0013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2019-12-03T08:12:00Z</dcterms:created>
  <dcterms:modified xsi:type="dcterms:W3CDTF">2019-12-03T08:14:00Z</dcterms:modified>
</cp:coreProperties>
</file>